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7AB07" w14:textId="04357A6B"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Highlighting Leadership offer</w:t>
      </w:r>
      <w:r w:rsidR="00BE7985">
        <w:rPr>
          <w:rFonts w:ascii="Arial" w:hAnsi="Arial" w:cs="Arial"/>
          <w:sz w:val="28"/>
          <w:szCs w:val="28"/>
        </w:rPr>
        <w:t xml:space="preserve">: </w:t>
      </w:r>
      <w:r w:rsidR="00F104A7">
        <w:rPr>
          <w:rFonts w:ascii="Arial" w:hAnsi="Arial" w:cs="Arial"/>
          <w:sz w:val="28"/>
          <w:szCs w:val="28"/>
        </w:rPr>
        <w:t>20</w:t>
      </w:r>
      <w:r w:rsidR="00686BD7">
        <w:rPr>
          <w:rFonts w:ascii="Arial" w:hAnsi="Arial" w:cs="Arial"/>
          <w:sz w:val="28"/>
          <w:szCs w:val="28"/>
        </w:rPr>
        <w:t>17/18 final outturn &amp; 2018/19</w:t>
      </w:r>
      <w:r w:rsidR="004135A4">
        <w:rPr>
          <w:rFonts w:ascii="Arial" w:hAnsi="Arial" w:cs="Arial"/>
          <w:sz w:val="28"/>
          <w:szCs w:val="28"/>
        </w:rPr>
        <w:t xml:space="preserve"> work priorities</w:t>
      </w:r>
    </w:p>
    <w:p w14:paraId="2D98F50D"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FFDAE77" w14:textId="77777777" w:rsidR="0021114E" w:rsidRPr="0021114E" w:rsidRDefault="0021114E" w:rsidP="0021114E">
      <w:pPr>
        <w:pStyle w:val="MainText"/>
        <w:spacing w:line="240" w:lineRule="auto"/>
        <w:rPr>
          <w:rFonts w:ascii="Arial" w:hAnsi="Arial" w:cs="Arial"/>
          <w:b/>
          <w:szCs w:val="22"/>
        </w:rPr>
      </w:pPr>
    </w:p>
    <w:p w14:paraId="221AF4A8"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r w:rsidR="004135A4">
        <w:rPr>
          <w:rFonts w:ascii="Arial" w:hAnsi="Arial" w:cs="Arial"/>
          <w:szCs w:val="22"/>
        </w:rPr>
        <w:t xml:space="preserve"> and decision</w:t>
      </w:r>
    </w:p>
    <w:p w14:paraId="7F289A4F" w14:textId="77777777" w:rsidR="00A601EC" w:rsidRPr="0021114E" w:rsidRDefault="00A601EC" w:rsidP="0021114E">
      <w:pPr>
        <w:pStyle w:val="MainText"/>
        <w:spacing w:line="240" w:lineRule="auto"/>
        <w:rPr>
          <w:rFonts w:ascii="Arial" w:hAnsi="Arial" w:cs="Arial"/>
          <w:b/>
          <w:szCs w:val="22"/>
        </w:rPr>
      </w:pPr>
    </w:p>
    <w:p w14:paraId="53B4BB44"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5780EF33" w14:textId="77777777" w:rsidR="00A601EC" w:rsidRPr="0021114E" w:rsidRDefault="00A601EC" w:rsidP="0021114E">
      <w:pPr>
        <w:pStyle w:val="MainText"/>
        <w:spacing w:line="240" w:lineRule="auto"/>
        <w:rPr>
          <w:rFonts w:ascii="Arial" w:hAnsi="Arial" w:cs="Arial"/>
          <w:szCs w:val="22"/>
        </w:rPr>
      </w:pPr>
    </w:p>
    <w:p w14:paraId="08656D05" w14:textId="18FA1021" w:rsidR="002F611F" w:rsidRDefault="00F104A7" w:rsidP="00C56860">
      <w:pPr>
        <w:pStyle w:val="MainText"/>
        <w:spacing w:line="240" w:lineRule="auto"/>
        <w:rPr>
          <w:rFonts w:ascii="Arial" w:hAnsi="Arial" w:cs="Arial"/>
          <w:szCs w:val="22"/>
        </w:rPr>
      </w:pPr>
      <w:r w:rsidRPr="006177BC">
        <w:rPr>
          <w:rFonts w:ascii="Arial" w:hAnsi="Arial" w:cs="Arial"/>
          <w:szCs w:val="22"/>
        </w:rPr>
        <w:t>This</w:t>
      </w:r>
      <w:r w:rsidR="00780BEA" w:rsidRPr="006177BC">
        <w:rPr>
          <w:rFonts w:ascii="Arial" w:hAnsi="Arial" w:cs="Arial"/>
          <w:szCs w:val="22"/>
        </w:rPr>
        <w:t xml:space="preserve"> </w:t>
      </w:r>
      <w:r w:rsidR="009D0729" w:rsidRPr="006177BC">
        <w:rPr>
          <w:rFonts w:ascii="Arial" w:hAnsi="Arial" w:cs="Arial"/>
          <w:szCs w:val="22"/>
        </w:rPr>
        <w:t xml:space="preserve">report </w:t>
      </w:r>
      <w:r w:rsidR="002F611F" w:rsidRPr="006177BC">
        <w:rPr>
          <w:rFonts w:ascii="Arial" w:hAnsi="Arial" w:cs="Arial"/>
          <w:szCs w:val="22"/>
        </w:rPr>
        <w:t xml:space="preserve">updates members on </w:t>
      </w:r>
      <w:r w:rsidR="004135A4">
        <w:rPr>
          <w:rFonts w:ascii="Arial" w:hAnsi="Arial" w:cs="Arial"/>
          <w:szCs w:val="22"/>
        </w:rPr>
        <w:t xml:space="preserve">final </w:t>
      </w:r>
      <w:r w:rsidR="002F611F" w:rsidRPr="006177BC">
        <w:rPr>
          <w:rFonts w:ascii="Arial" w:hAnsi="Arial" w:cs="Arial"/>
          <w:szCs w:val="22"/>
        </w:rPr>
        <w:t>engagement</w:t>
      </w:r>
      <w:r w:rsidR="00697B8A">
        <w:rPr>
          <w:rFonts w:ascii="Arial" w:hAnsi="Arial" w:cs="Arial"/>
          <w:szCs w:val="22"/>
        </w:rPr>
        <w:t xml:space="preserve"> figures for the 2017/18</w:t>
      </w:r>
      <w:r w:rsidR="004135A4">
        <w:rPr>
          <w:rFonts w:ascii="Arial" w:hAnsi="Arial" w:cs="Arial"/>
          <w:szCs w:val="22"/>
        </w:rPr>
        <w:t xml:space="preserve"> </w:t>
      </w:r>
      <w:r w:rsidR="00E4110D" w:rsidRPr="006177BC">
        <w:rPr>
          <w:rFonts w:ascii="Arial" w:hAnsi="Arial" w:cs="Arial"/>
          <w:szCs w:val="22"/>
        </w:rPr>
        <w:t>Highlighting</w:t>
      </w:r>
      <w:r w:rsidR="006177BC" w:rsidRPr="006177BC">
        <w:rPr>
          <w:rFonts w:ascii="Arial" w:hAnsi="Arial" w:cs="Arial"/>
          <w:szCs w:val="22"/>
        </w:rPr>
        <w:t xml:space="preserve"> Political</w:t>
      </w:r>
      <w:r w:rsidR="00E4110D" w:rsidRPr="006177BC">
        <w:rPr>
          <w:rFonts w:ascii="Arial" w:hAnsi="Arial" w:cs="Arial"/>
          <w:szCs w:val="22"/>
        </w:rPr>
        <w:t xml:space="preserve"> Leadership </w:t>
      </w:r>
      <w:r w:rsidR="004135A4">
        <w:rPr>
          <w:rFonts w:ascii="Arial" w:hAnsi="Arial" w:cs="Arial"/>
          <w:szCs w:val="22"/>
        </w:rPr>
        <w:t>offer and provides, for decision, a prop</w:t>
      </w:r>
      <w:r w:rsidR="00697B8A">
        <w:rPr>
          <w:rFonts w:ascii="Arial" w:hAnsi="Arial" w:cs="Arial"/>
          <w:szCs w:val="22"/>
        </w:rPr>
        <w:t>osed work programme for the 2018/19</w:t>
      </w:r>
      <w:r w:rsidR="00FD610A">
        <w:rPr>
          <w:rFonts w:ascii="Arial" w:hAnsi="Arial" w:cs="Arial"/>
          <w:szCs w:val="22"/>
        </w:rPr>
        <w:t xml:space="preserve"> session.</w:t>
      </w:r>
    </w:p>
    <w:p w14:paraId="3614051A" w14:textId="77777777" w:rsidR="002F611F" w:rsidRDefault="002F611F" w:rsidP="00C56860">
      <w:pPr>
        <w:pStyle w:val="MainText"/>
        <w:spacing w:line="240" w:lineRule="auto"/>
        <w:rPr>
          <w:rFonts w:ascii="Arial" w:hAnsi="Arial" w:cs="Arial"/>
          <w:szCs w:val="22"/>
        </w:rPr>
      </w:pPr>
    </w:p>
    <w:p w14:paraId="39147755"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2A9BCE4" w14:textId="77777777">
        <w:tc>
          <w:tcPr>
            <w:tcW w:w="9157" w:type="dxa"/>
          </w:tcPr>
          <w:p w14:paraId="6132DD41" w14:textId="77777777" w:rsidR="000C3360" w:rsidRPr="0021114E" w:rsidRDefault="000C3360" w:rsidP="0021114E">
            <w:pPr>
              <w:pStyle w:val="MainText"/>
              <w:spacing w:line="240" w:lineRule="auto"/>
              <w:rPr>
                <w:rFonts w:ascii="Arial" w:hAnsi="Arial" w:cs="Arial"/>
                <w:b/>
                <w:szCs w:val="22"/>
              </w:rPr>
            </w:pPr>
          </w:p>
          <w:p w14:paraId="775EFD99"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1233C182" w14:textId="77777777" w:rsidR="0021114E" w:rsidRPr="0021114E" w:rsidRDefault="0021114E" w:rsidP="0021114E">
            <w:pPr>
              <w:pStyle w:val="MainText"/>
              <w:spacing w:line="240" w:lineRule="auto"/>
              <w:rPr>
                <w:rFonts w:ascii="Arial" w:hAnsi="Arial" w:cs="Arial"/>
                <w:szCs w:val="22"/>
              </w:rPr>
            </w:pPr>
          </w:p>
          <w:p w14:paraId="6693537E" w14:textId="77777777" w:rsidR="00B711D1" w:rsidRPr="0021114E" w:rsidRDefault="009D0729" w:rsidP="002F611F">
            <w:pPr>
              <w:pStyle w:val="MainText"/>
              <w:spacing w:line="240" w:lineRule="auto"/>
              <w:rPr>
                <w:rFonts w:ascii="Arial" w:hAnsi="Arial" w:cs="Arial"/>
                <w:szCs w:val="22"/>
              </w:rPr>
            </w:pPr>
            <w:r>
              <w:rPr>
                <w:rFonts w:ascii="Arial" w:hAnsi="Arial" w:cs="Arial"/>
                <w:szCs w:val="22"/>
              </w:rPr>
              <w:t>That the Improvement and Innovation Board</w:t>
            </w:r>
            <w:r w:rsidR="00E4110D">
              <w:rPr>
                <w:rFonts w:ascii="Arial" w:hAnsi="Arial" w:cs="Arial"/>
                <w:szCs w:val="22"/>
              </w:rPr>
              <w:t xml:space="preserve"> </w:t>
            </w:r>
            <w:r w:rsidR="004135A4">
              <w:rPr>
                <w:rFonts w:ascii="Arial" w:hAnsi="Arial" w:cs="Arial"/>
                <w:szCs w:val="22"/>
              </w:rPr>
              <w:t xml:space="preserve">notes the </w:t>
            </w:r>
            <w:r w:rsidR="00697B8A">
              <w:rPr>
                <w:rFonts w:ascii="Arial" w:hAnsi="Arial" w:cs="Arial"/>
                <w:szCs w:val="22"/>
              </w:rPr>
              <w:t>outturn figures for 2017/18</w:t>
            </w:r>
            <w:r w:rsidR="004135A4">
              <w:rPr>
                <w:rFonts w:ascii="Arial" w:hAnsi="Arial" w:cs="Arial"/>
                <w:szCs w:val="22"/>
              </w:rPr>
              <w:t>,</w:t>
            </w:r>
            <w:r w:rsidR="00697B8A">
              <w:rPr>
                <w:rFonts w:ascii="Arial" w:hAnsi="Arial" w:cs="Arial"/>
                <w:szCs w:val="22"/>
              </w:rPr>
              <w:t xml:space="preserve"> approves the work plan for 2018/19</w:t>
            </w:r>
            <w:r>
              <w:rPr>
                <w:rFonts w:ascii="Arial" w:hAnsi="Arial" w:cs="Arial"/>
                <w:szCs w:val="22"/>
              </w:rPr>
              <w:t xml:space="preserve"> and offers any comments</w:t>
            </w:r>
            <w:r w:rsidR="0052608E">
              <w:rPr>
                <w:rFonts w:ascii="Arial" w:hAnsi="Arial" w:cs="Arial"/>
                <w:szCs w:val="22"/>
              </w:rPr>
              <w:t xml:space="preserve"> on the </w:t>
            </w:r>
            <w:r w:rsidR="00B711D1">
              <w:rPr>
                <w:rFonts w:ascii="Arial" w:hAnsi="Arial" w:cs="Arial"/>
                <w:szCs w:val="22"/>
              </w:rPr>
              <w:t>Highlighting</w:t>
            </w:r>
            <w:r w:rsidR="0052608E">
              <w:rPr>
                <w:rFonts w:ascii="Arial" w:hAnsi="Arial" w:cs="Arial"/>
                <w:szCs w:val="22"/>
              </w:rPr>
              <w:t xml:space="preserve"> Leadership </w:t>
            </w:r>
            <w:r w:rsidR="002F611F">
              <w:rPr>
                <w:rFonts w:ascii="Arial" w:hAnsi="Arial" w:cs="Arial"/>
                <w:szCs w:val="22"/>
              </w:rPr>
              <w:t>work.</w:t>
            </w:r>
          </w:p>
          <w:p w14:paraId="3CF6FC9D" w14:textId="77777777" w:rsidR="000C3360" w:rsidRPr="0021114E" w:rsidRDefault="000C3360" w:rsidP="0021114E">
            <w:pPr>
              <w:pStyle w:val="MainText"/>
              <w:spacing w:line="240" w:lineRule="auto"/>
              <w:rPr>
                <w:rFonts w:ascii="Arial" w:hAnsi="Arial" w:cs="Arial"/>
                <w:szCs w:val="22"/>
              </w:rPr>
            </w:pPr>
          </w:p>
          <w:p w14:paraId="6A45E5D4"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68EEB35" w14:textId="77777777" w:rsidR="00A601EC" w:rsidRPr="0021114E" w:rsidRDefault="00A601EC" w:rsidP="0021114E">
            <w:pPr>
              <w:pStyle w:val="MainText"/>
              <w:spacing w:line="240" w:lineRule="auto"/>
              <w:rPr>
                <w:rFonts w:ascii="Arial" w:hAnsi="Arial" w:cs="Arial"/>
                <w:b/>
                <w:szCs w:val="22"/>
              </w:rPr>
            </w:pPr>
          </w:p>
          <w:p w14:paraId="03E20708"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w:t>
            </w:r>
            <w:r w:rsidR="004135A4">
              <w:rPr>
                <w:rFonts w:ascii="Arial" w:hAnsi="Arial" w:cs="Arial"/>
                <w:szCs w:val="22"/>
              </w:rPr>
              <w:t>n light of the Board’s comments.</w:t>
            </w:r>
          </w:p>
          <w:p w14:paraId="113468EB" w14:textId="77777777" w:rsidR="000A3935" w:rsidRPr="0021114E" w:rsidRDefault="000A3935" w:rsidP="0021114E">
            <w:pPr>
              <w:pStyle w:val="MainText"/>
              <w:spacing w:line="240" w:lineRule="auto"/>
              <w:rPr>
                <w:rFonts w:ascii="Arial" w:hAnsi="Arial" w:cs="Arial"/>
                <w:b/>
                <w:szCs w:val="22"/>
              </w:rPr>
            </w:pPr>
          </w:p>
        </w:tc>
      </w:tr>
    </w:tbl>
    <w:p w14:paraId="64C02F2C" w14:textId="77777777" w:rsidR="00AA6F4D" w:rsidRPr="0021114E" w:rsidRDefault="00AA6F4D" w:rsidP="0021114E">
      <w:pPr>
        <w:pStyle w:val="MainText"/>
        <w:spacing w:line="240" w:lineRule="auto"/>
        <w:rPr>
          <w:rFonts w:ascii="Arial" w:hAnsi="Arial" w:cs="Arial"/>
          <w:szCs w:val="22"/>
        </w:rPr>
      </w:pPr>
    </w:p>
    <w:p w14:paraId="3BDE9B9A" w14:textId="77777777" w:rsidR="000D2BDB" w:rsidRPr="0021114E" w:rsidRDefault="000D2BDB" w:rsidP="0021114E">
      <w:pPr>
        <w:pStyle w:val="MainText"/>
        <w:spacing w:line="240" w:lineRule="auto"/>
        <w:rPr>
          <w:rFonts w:ascii="Arial" w:hAnsi="Arial" w:cs="Arial"/>
          <w:szCs w:val="22"/>
        </w:rPr>
      </w:pPr>
    </w:p>
    <w:p w14:paraId="66043D02"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F44566" w:rsidRPr="0021114E" w14:paraId="162109D5" w14:textId="77777777" w:rsidTr="008D332D">
        <w:tc>
          <w:tcPr>
            <w:tcW w:w="2802" w:type="dxa"/>
          </w:tcPr>
          <w:p w14:paraId="083C0B38" w14:textId="5BCE1FD1" w:rsidR="00F44566" w:rsidRPr="0021114E" w:rsidRDefault="00815EC2" w:rsidP="0021114E">
            <w:pPr>
              <w:pStyle w:val="MainText"/>
              <w:spacing w:before="120" w:line="240" w:lineRule="auto"/>
              <w:rPr>
                <w:rFonts w:ascii="Arial" w:hAnsi="Arial" w:cs="Arial"/>
                <w:b/>
                <w:szCs w:val="22"/>
              </w:rPr>
            </w:pPr>
            <w:r>
              <w:rPr>
                <w:rFonts w:ascii="Arial" w:hAnsi="Arial" w:cs="Arial"/>
                <w:b/>
                <w:szCs w:val="22"/>
              </w:rPr>
              <w:t>Lead M</w:t>
            </w:r>
            <w:r w:rsidR="00F44566">
              <w:rPr>
                <w:rFonts w:ascii="Arial" w:hAnsi="Arial" w:cs="Arial"/>
                <w:b/>
                <w:szCs w:val="22"/>
              </w:rPr>
              <w:t>ember:</w:t>
            </w:r>
          </w:p>
        </w:tc>
        <w:tc>
          <w:tcPr>
            <w:tcW w:w="6378" w:type="dxa"/>
          </w:tcPr>
          <w:p w14:paraId="02872848" w14:textId="0CB57EF7" w:rsidR="00F44566" w:rsidRDefault="00F44566" w:rsidP="0021114E">
            <w:pPr>
              <w:pStyle w:val="MainText"/>
              <w:spacing w:before="120" w:line="240" w:lineRule="auto"/>
              <w:rPr>
                <w:rFonts w:ascii="Arial" w:hAnsi="Arial" w:cs="Arial"/>
                <w:szCs w:val="22"/>
              </w:rPr>
            </w:pPr>
            <w:r>
              <w:rPr>
                <w:rFonts w:ascii="Arial" w:hAnsi="Arial" w:cs="Arial"/>
                <w:szCs w:val="22"/>
              </w:rPr>
              <w:t>Cllr Judi Billing MBE</w:t>
            </w:r>
          </w:p>
        </w:tc>
      </w:tr>
      <w:tr w:rsidR="00CC0245" w:rsidRPr="0021114E" w14:paraId="334F6423" w14:textId="77777777" w:rsidTr="008D332D">
        <w:tc>
          <w:tcPr>
            <w:tcW w:w="2802" w:type="dxa"/>
          </w:tcPr>
          <w:p w14:paraId="4BA55C4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1D2E95D" w14:textId="77777777" w:rsidR="00CC0245" w:rsidRPr="0021114E" w:rsidRDefault="00F104A7" w:rsidP="0021114E">
            <w:pPr>
              <w:pStyle w:val="MainText"/>
              <w:spacing w:before="120" w:line="240" w:lineRule="auto"/>
              <w:rPr>
                <w:rFonts w:ascii="Arial" w:hAnsi="Arial" w:cs="Arial"/>
                <w:szCs w:val="22"/>
              </w:rPr>
            </w:pPr>
            <w:r>
              <w:rPr>
                <w:rFonts w:ascii="Arial" w:hAnsi="Arial" w:cs="Arial"/>
                <w:szCs w:val="22"/>
              </w:rPr>
              <w:t>Will Brooks</w:t>
            </w:r>
            <w:r w:rsidR="009D0729">
              <w:rPr>
                <w:rFonts w:ascii="Arial" w:hAnsi="Arial" w:cs="Arial"/>
                <w:szCs w:val="22"/>
              </w:rPr>
              <w:t xml:space="preserve"> </w:t>
            </w:r>
          </w:p>
        </w:tc>
      </w:tr>
      <w:tr w:rsidR="00C9258A" w:rsidRPr="0021114E" w14:paraId="454B8856" w14:textId="77777777" w:rsidTr="008D332D">
        <w:tc>
          <w:tcPr>
            <w:tcW w:w="2802" w:type="dxa"/>
          </w:tcPr>
          <w:p w14:paraId="07C153E8"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EBC9FCF" w14:textId="77777777" w:rsidR="00C9258A" w:rsidRPr="0021114E" w:rsidRDefault="003C7786" w:rsidP="0021114E">
            <w:pPr>
              <w:pStyle w:val="MainText"/>
              <w:spacing w:before="120" w:line="240" w:lineRule="auto"/>
              <w:rPr>
                <w:rFonts w:ascii="Arial" w:hAnsi="Arial" w:cs="Arial"/>
                <w:szCs w:val="22"/>
              </w:rPr>
            </w:pPr>
            <w:r w:rsidRPr="003C7786">
              <w:rPr>
                <w:rFonts w:ascii="Arial" w:hAnsi="Arial" w:cs="Arial"/>
                <w:szCs w:val="22"/>
              </w:rPr>
              <w:t>Principal Adviser - Leadership and Localism</w:t>
            </w:r>
          </w:p>
        </w:tc>
      </w:tr>
      <w:tr w:rsidR="00CC0245" w:rsidRPr="0021114E" w14:paraId="623DC065" w14:textId="77777777" w:rsidTr="008D332D">
        <w:tc>
          <w:tcPr>
            <w:tcW w:w="2802" w:type="dxa"/>
          </w:tcPr>
          <w:p w14:paraId="7DBA37A9"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BF6483A" w14:textId="77777777" w:rsidR="00CC0245" w:rsidRPr="003C7786" w:rsidRDefault="003C7786" w:rsidP="00CF07A8">
            <w:pPr>
              <w:pStyle w:val="MainText"/>
              <w:spacing w:before="120" w:line="240" w:lineRule="auto"/>
              <w:rPr>
                <w:rFonts w:ascii="Arial" w:hAnsi="Arial" w:cs="Arial"/>
                <w:szCs w:val="22"/>
              </w:rPr>
            </w:pPr>
            <w:r w:rsidRPr="003C7786">
              <w:rPr>
                <w:rFonts w:ascii="Arial" w:hAnsi="Arial" w:cs="Arial"/>
                <w:szCs w:val="22"/>
              </w:rPr>
              <w:t>0207 664 3053</w:t>
            </w:r>
          </w:p>
        </w:tc>
      </w:tr>
      <w:tr w:rsidR="00CC0245" w:rsidRPr="0021114E" w14:paraId="172190B1" w14:textId="77777777" w:rsidTr="006137EA">
        <w:trPr>
          <w:trHeight w:val="507"/>
        </w:trPr>
        <w:tc>
          <w:tcPr>
            <w:tcW w:w="2802" w:type="dxa"/>
          </w:tcPr>
          <w:p w14:paraId="760ACF1C"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17B85F02" w14:textId="77777777" w:rsidR="001A07F1" w:rsidRPr="003C7786" w:rsidRDefault="00F104A7" w:rsidP="005F0364">
            <w:pPr>
              <w:pStyle w:val="MainText"/>
              <w:spacing w:before="120" w:line="240" w:lineRule="auto"/>
              <w:rPr>
                <w:rFonts w:ascii="Arial" w:hAnsi="Arial" w:cs="Arial"/>
                <w:szCs w:val="22"/>
              </w:rPr>
            </w:pPr>
            <w:r>
              <w:rPr>
                <w:rFonts w:ascii="Arial" w:hAnsi="Arial" w:cs="Arial"/>
              </w:rPr>
              <w:t>william.brooks@local.gov.uk</w:t>
            </w:r>
          </w:p>
        </w:tc>
      </w:tr>
    </w:tbl>
    <w:p w14:paraId="7DB89C48" w14:textId="77777777" w:rsidR="0021114E" w:rsidRDefault="0021114E" w:rsidP="0021114E">
      <w:pPr>
        <w:pStyle w:val="MainText"/>
        <w:spacing w:line="240" w:lineRule="auto"/>
        <w:rPr>
          <w:rFonts w:ascii="Arial" w:hAnsi="Arial" w:cs="Arial"/>
          <w:szCs w:val="22"/>
        </w:rPr>
      </w:pPr>
    </w:p>
    <w:p w14:paraId="2E506906"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5DD9D030" w14:textId="77777777" w:rsidR="0021114E" w:rsidRDefault="0021114E">
      <w:pPr>
        <w:rPr>
          <w:rFonts w:ascii="Arial" w:hAnsi="Arial" w:cs="Arial"/>
          <w:szCs w:val="22"/>
        </w:rPr>
      </w:pPr>
      <w:r>
        <w:rPr>
          <w:rFonts w:ascii="Arial" w:hAnsi="Arial" w:cs="Arial"/>
          <w:szCs w:val="22"/>
        </w:rPr>
        <w:lastRenderedPageBreak/>
        <w:br w:type="page"/>
      </w:r>
    </w:p>
    <w:p w14:paraId="0814A672" w14:textId="79D65B99" w:rsidR="002A0D9E" w:rsidRPr="0021114E" w:rsidRDefault="003C7786" w:rsidP="0021114E">
      <w:pPr>
        <w:pStyle w:val="MainText"/>
        <w:spacing w:line="240" w:lineRule="auto"/>
        <w:rPr>
          <w:rFonts w:ascii="Arial" w:hAnsi="Arial" w:cs="Arial"/>
          <w:b/>
          <w:sz w:val="28"/>
          <w:szCs w:val="22"/>
        </w:rPr>
      </w:pPr>
      <w:bookmarkStart w:id="1" w:name="MainHeading2"/>
      <w:bookmarkEnd w:id="1"/>
      <w:r w:rsidRPr="003C7786">
        <w:rPr>
          <w:rFonts w:ascii="Arial" w:hAnsi="Arial" w:cs="Arial"/>
          <w:b/>
          <w:sz w:val="28"/>
          <w:szCs w:val="22"/>
        </w:rPr>
        <w:lastRenderedPageBreak/>
        <w:t>Highlighting Leadership offer</w:t>
      </w:r>
      <w:r w:rsidR="00BE7985">
        <w:rPr>
          <w:rFonts w:ascii="Arial" w:hAnsi="Arial" w:cs="Arial"/>
          <w:b/>
          <w:sz w:val="28"/>
          <w:szCs w:val="22"/>
        </w:rPr>
        <w:t xml:space="preserve">: </w:t>
      </w:r>
      <w:r w:rsidR="00686BD7">
        <w:rPr>
          <w:rFonts w:ascii="Arial" w:hAnsi="Arial" w:cs="Arial"/>
          <w:b/>
          <w:sz w:val="28"/>
          <w:szCs w:val="22"/>
        </w:rPr>
        <w:t>2017/18</w:t>
      </w:r>
      <w:r w:rsidR="0079166F">
        <w:rPr>
          <w:rFonts w:ascii="Arial" w:hAnsi="Arial" w:cs="Arial"/>
          <w:b/>
          <w:sz w:val="28"/>
          <w:szCs w:val="22"/>
        </w:rPr>
        <w:t xml:space="preserve"> final outturn &amp;</w:t>
      </w:r>
      <w:r w:rsidR="00686BD7">
        <w:rPr>
          <w:rFonts w:ascii="Arial" w:hAnsi="Arial" w:cs="Arial"/>
          <w:b/>
          <w:sz w:val="28"/>
          <w:szCs w:val="22"/>
        </w:rPr>
        <w:t xml:space="preserve"> 2018/19</w:t>
      </w:r>
      <w:r w:rsidR="0079166F">
        <w:rPr>
          <w:rFonts w:ascii="Arial" w:hAnsi="Arial" w:cs="Arial"/>
          <w:b/>
          <w:sz w:val="28"/>
          <w:szCs w:val="22"/>
        </w:rPr>
        <w:t xml:space="preserve"> work priorities</w:t>
      </w:r>
    </w:p>
    <w:p w14:paraId="1B421133" w14:textId="77777777" w:rsidR="0021114E" w:rsidRPr="0021114E" w:rsidRDefault="0021114E" w:rsidP="0021114E">
      <w:pPr>
        <w:pStyle w:val="MainText"/>
        <w:spacing w:line="240" w:lineRule="auto"/>
        <w:rPr>
          <w:rFonts w:ascii="Arial" w:hAnsi="Arial" w:cs="Arial"/>
          <w:b/>
          <w:color w:val="FF0000"/>
          <w:szCs w:val="22"/>
        </w:rPr>
      </w:pPr>
    </w:p>
    <w:p w14:paraId="509A8454"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52D36A33" w14:textId="77777777" w:rsidR="008F3A81" w:rsidRPr="0021114E" w:rsidRDefault="008F3A81" w:rsidP="0021114E">
      <w:pPr>
        <w:pStyle w:val="MainText"/>
        <w:spacing w:line="240" w:lineRule="auto"/>
        <w:rPr>
          <w:rFonts w:ascii="Arial" w:hAnsi="Arial" w:cs="Arial"/>
          <w:szCs w:val="22"/>
        </w:rPr>
      </w:pPr>
    </w:p>
    <w:p w14:paraId="139DFEA5" w14:textId="6C7B159C" w:rsidR="00966D72" w:rsidRDefault="008D4C3A" w:rsidP="003C7786">
      <w:pPr>
        <w:pStyle w:val="MainText"/>
        <w:numPr>
          <w:ilvl w:val="0"/>
          <w:numId w:val="24"/>
        </w:numPr>
        <w:spacing w:line="240" w:lineRule="auto"/>
        <w:rPr>
          <w:rFonts w:ascii="Arial" w:hAnsi="Arial" w:cs="Arial"/>
          <w:szCs w:val="22"/>
        </w:rPr>
      </w:pPr>
      <w:r>
        <w:rPr>
          <w:rFonts w:ascii="Arial" w:hAnsi="Arial" w:cs="Arial"/>
          <w:szCs w:val="22"/>
        </w:rPr>
        <w:t>T</w:t>
      </w:r>
      <w:r w:rsidR="003C7786" w:rsidRPr="003C7786">
        <w:rPr>
          <w:rFonts w:ascii="Arial" w:hAnsi="Arial" w:cs="Arial"/>
          <w:szCs w:val="22"/>
        </w:rPr>
        <w:t xml:space="preserve">he LGA’s Highlighting Leadership </w:t>
      </w:r>
      <w:r w:rsidR="00F31239">
        <w:rPr>
          <w:rFonts w:ascii="Arial" w:hAnsi="Arial" w:cs="Arial"/>
          <w:szCs w:val="22"/>
        </w:rPr>
        <w:t>offer</w:t>
      </w:r>
      <w:r w:rsidR="00E4110D">
        <w:rPr>
          <w:rFonts w:ascii="Arial" w:hAnsi="Arial" w:cs="Arial"/>
          <w:szCs w:val="22"/>
        </w:rPr>
        <w:t xml:space="preserve"> form</w:t>
      </w:r>
      <w:r w:rsidR="00917383">
        <w:rPr>
          <w:rFonts w:ascii="Arial" w:hAnsi="Arial" w:cs="Arial"/>
          <w:szCs w:val="22"/>
        </w:rPr>
        <w:t>s</w:t>
      </w:r>
      <w:r w:rsidR="00AC52A5">
        <w:rPr>
          <w:rFonts w:ascii="Arial" w:hAnsi="Arial" w:cs="Arial"/>
          <w:szCs w:val="22"/>
        </w:rPr>
        <w:t xml:space="preserve"> p</w:t>
      </w:r>
      <w:r w:rsidR="003C7786" w:rsidRPr="003C7786">
        <w:rPr>
          <w:rFonts w:ascii="Arial" w:hAnsi="Arial" w:cs="Arial"/>
          <w:szCs w:val="22"/>
        </w:rPr>
        <w:t xml:space="preserve">art of our wider package of </w:t>
      </w:r>
      <w:r w:rsidR="003C7786">
        <w:rPr>
          <w:rFonts w:ascii="Arial" w:hAnsi="Arial" w:cs="Arial"/>
          <w:szCs w:val="22"/>
        </w:rPr>
        <w:t>s</w:t>
      </w:r>
      <w:r w:rsidR="003C7786" w:rsidRPr="003C7786">
        <w:rPr>
          <w:rFonts w:ascii="Arial" w:hAnsi="Arial" w:cs="Arial"/>
          <w:szCs w:val="22"/>
        </w:rPr>
        <w:t xml:space="preserve">ector-led </w:t>
      </w:r>
      <w:r w:rsidR="003C7786">
        <w:rPr>
          <w:rFonts w:ascii="Arial" w:hAnsi="Arial" w:cs="Arial"/>
          <w:szCs w:val="22"/>
        </w:rPr>
        <w:t>i</w:t>
      </w:r>
      <w:r w:rsidR="003C7786" w:rsidRPr="003C7786">
        <w:rPr>
          <w:rFonts w:ascii="Arial" w:hAnsi="Arial" w:cs="Arial"/>
          <w:szCs w:val="22"/>
        </w:rPr>
        <w:t>mprovement</w:t>
      </w:r>
      <w:r w:rsidR="00F104A7">
        <w:rPr>
          <w:rFonts w:ascii="Arial" w:hAnsi="Arial" w:cs="Arial"/>
          <w:szCs w:val="22"/>
        </w:rPr>
        <w:t xml:space="preserve">. We </w:t>
      </w:r>
      <w:r w:rsidR="00DB180E">
        <w:rPr>
          <w:rFonts w:ascii="Arial" w:hAnsi="Arial" w:cs="Arial"/>
          <w:szCs w:val="22"/>
        </w:rPr>
        <w:t>offer</w:t>
      </w:r>
      <w:r w:rsidR="003C7786" w:rsidRPr="003C7786">
        <w:rPr>
          <w:rFonts w:ascii="Arial" w:hAnsi="Arial" w:cs="Arial"/>
          <w:szCs w:val="22"/>
        </w:rPr>
        <w:t xml:space="preserve"> a range of programmes</w:t>
      </w:r>
      <w:r w:rsidR="00F31239">
        <w:rPr>
          <w:rFonts w:ascii="Arial" w:hAnsi="Arial" w:cs="Arial"/>
          <w:szCs w:val="22"/>
        </w:rPr>
        <w:t>, events and resources</w:t>
      </w:r>
      <w:r w:rsidR="003C7786" w:rsidRPr="003C7786">
        <w:rPr>
          <w:rFonts w:ascii="Arial" w:hAnsi="Arial" w:cs="Arial"/>
          <w:szCs w:val="22"/>
        </w:rPr>
        <w:t xml:space="preserve"> aimed at supporting and developi</w:t>
      </w:r>
      <w:r>
        <w:rPr>
          <w:rFonts w:ascii="Arial" w:hAnsi="Arial" w:cs="Arial"/>
          <w:szCs w:val="22"/>
        </w:rPr>
        <w:t>ng councillors at all leve</w:t>
      </w:r>
      <w:r w:rsidR="00FD08A5">
        <w:rPr>
          <w:rFonts w:ascii="Arial" w:hAnsi="Arial" w:cs="Arial"/>
          <w:szCs w:val="22"/>
        </w:rPr>
        <w:t>ls</w:t>
      </w:r>
      <w:r>
        <w:rPr>
          <w:rFonts w:ascii="Arial" w:hAnsi="Arial" w:cs="Arial"/>
          <w:szCs w:val="22"/>
        </w:rPr>
        <w:t xml:space="preserve">.  </w:t>
      </w:r>
      <w:r w:rsidR="00112EB4">
        <w:rPr>
          <w:rFonts w:ascii="Arial" w:hAnsi="Arial" w:cs="Arial"/>
          <w:szCs w:val="22"/>
        </w:rPr>
        <w:t>Attending our political leadership programmes gives councillors a unique opp</w:t>
      </w:r>
      <w:r w:rsidR="00FD610A">
        <w:rPr>
          <w:rFonts w:ascii="Arial" w:hAnsi="Arial" w:cs="Arial"/>
          <w:szCs w:val="22"/>
        </w:rPr>
        <w:t>ortunity to network with other m</w:t>
      </w:r>
      <w:r w:rsidR="00112EB4">
        <w:rPr>
          <w:rFonts w:ascii="Arial" w:hAnsi="Arial" w:cs="Arial"/>
          <w:szCs w:val="22"/>
        </w:rPr>
        <w:t xml:space="preserve">embers from different tiered authorities and often </w:t>
      </w:r>
      <w:r w:rsidR="00EF4AF2">
        <w:rPr>
          <w:rFonts w:ascii="Arial" w:hAnsi="Arial" w:cs="Arial"/>
          <w:szCs w:val="22"/>
        </w:rPr>
        <w:t xml:space="preserve">across the political spectrum. </w:t>
      </w:r>
      <w:r w:rsidR="00966D72">
        <w:rPr>
          <w:rFonts w:ascii="Arial" w:hAnsi="Arial" w:cs="Arial"/>
          <w:szCs w:val="22"/>
        </w:rPr>
        <w:t>Our managerial leadership development programme starts by growing future talent</w:t>
      </w:r>
      <w:r w:rsidR="00512B85">
        <w:rPr>
          <w:rFonts w:ascii="Arial" w:hAnsi="Arial" w:cs="Arial"/>
          <w:szCs w:val="22"/>
        </w:rPr>
        <w:t xml:space="preserve"> with</w:t>
      </w:r>
      <w:r w:rsidR="00966D72">
        <w:rPr>
          <w:rFonts w:ascii="Arial" w:hAnsi="Arial" w:cs="Arial"/>
          <w:szCs w:val="22"/>
        </w:rPr>
        <w:t xml:space="preserve"> the National Graduate Development Programme, through to opportunities </w:t>
      </w:r>
      <w:r w:rsidR="001F7120">
        <w:rPr>
          <w:rFonts w:ascii="Arial" w:hAnsi="Arial" w:cs="Arial"/>
          <w:szCs w:val="22"/>
        </w:rPr>
        <w:t>for senior officers</w:t>
      </w:r>
      <w:r w:rsidR="00697B8A">
        <w:rPr>
          <w:rFonts w:ascii="Arial" w:hAnsi="Arial" w:cs="Arial"/>
          <w:szCs w:val="22"/>
        </w:rPr>
        <w:t xml:space="preserve"> with the flagship IGNITE programme</w:t>
      </w:r>
      <w:r w:rsidR="001F7120">
        <w:rPr>
          <w:rFonts w:ascii="Arial" w:hAnsi="Arial" w:cs="Arial"/>
          <w:szCs w:val="22"/>
        </w:rPr>
        <w:t>.</w:t>
      </w:r>
    </w:p>
    <w:p w14:paraId="2F3ECACC" w14:textId="77777777" w:rsidR="00FD08A5" w:rsidRPr="001F7120" w:rsidRDefault="00FD08A5" w:rsidP="00697B8A">
      <w:pPr>
        <w:pStyle w:val="MainText"/>
        <w:spacing w:line="240" w:lineRule="auto"/>
        <w:rPr>
          <w:rFonts w:ascii="Arial" w:hAnsi="Arial" w:cs="Arial"/>
          <w:szCs w:val="22"/>
        </w:rPr>
      </w:pPr>
    </w:p>
    <w:p w14:paraId="16F6B932" w14:textId="78FCDA30" w:rsidR="00FD08A5" w:rsidRPr="00A5001A" w:rsidRDefault="00FD08A5" w:rsidP="00FD08A5">
      <w:pPr>
        <w:pStyle w:val="MainText"/>
        <w:numPr>
          <w:ilvl w:val="0"/>
          <w:numId w:val="24"/>
        </w:numPr>
        <w:spacing w:line="240" w:lineRule="auto"/>
        <w:rPr>
          <w:rFonts w:ascii="Arial" w:hAnsi="Arial" w:cs="Arial"/>
          <w:szCs w:val="22"/>
        </w:rPr>
      </w:pPr>
      <w:r>
        <w:rPr>
          <w:rFonts w:ascii="Arial" w:hAnsi="Arial" w:cs="Arial"/>
          <w:szCs w:val="22"/>
        </w:rPr>
        <w:t xml:space="preserve">This report </w:t>
      </w:r>
      <w:r w:rsidRPr="00A5001A">
        <w:rPr>
          <w:rFonts w:ascii="Arial" w:hAnsi="Arial" w:cs="Arial"/>
          <w:szCs w:val="22"/>
        </w:rPr>
        <w:t xml:space="preserve">provides </w:t>
      </w:r>
      <w:r w:rsidR="008B2246">
        <w:rPr>
          <w:rFonts w:ascii="Arial" w:hAnsi="Arial" w:cs="Arial"/>
          <w:szCs w:val="22"/>
        </w:rPr>
        <w:t>statistics relating to attendance at our leadership development programmes and commentary on the achi</w:t>
      </w:r>
      <w:r w:rsidR="00FD610A">
        <w:rPr>
          <w:rFonts w:ascii="Arial" w:hAnsi="Arial" w:cs="Arial"/>
          <w:szCs w:val="22"/>
        </w:rPr>
        <w:t>evements for</w:t>
      </w:r>
      <w:r w:rsidR="00697B8A">
        <w:rPr>
          <w:rFonts w:ascii="Arial" w:hAnsi="Arial" w:cs="Arial"/>
          <w:szCs w:val="22"/>
        </w:rPr>
        <w:t xml:space="preserve"> 2017/18</w:t>
      </w:r>
      <w:r w:rsidR="0079166F">
        <w:rPr>
          <w:rFonts w:ascii="Arial" w:hAnsi="Arial" w:cs="Arial"/>
          <w:szCs w:val="22"/>
        </w:rPr>
        <w:t xml:space="preserve"> and sets out </w:t>
      </w:r>
      <w:r w:rsidR="00697B8A">
        <w:rPr>
          <w:rFonts w:ascii="Arial" w:hAnsi="Arial" w:cs="Arial"/>
          <w:szCs w:val="22"/>
        </w:rPr>
        <w:t>the work priorities for the 2018/19</w:t>
      </w:r>
      <w:r w:rsidR="0079166F">
        <w:rPr>
          <w:rFonts w:ascii="Arial" w:hAnsi="Arial" w:cs="Arial"/>
          <w:szCs w:val="22"/>
        </w:rPr>
        <w:t xml:space="preserve"> session.</w:t>
      </w:r>
    </w:p>
    <w:p w14:paraId="122B78C7" w14:textId="77777777" w:rsidR="0053751D" w:rsidRDefault="0053751D" w:rsidP="0053751D">
      <w:pPr>
        <w:pStyle w:val="MainText"/>
        <w:spacing w:line="240" w:lineRule="auto"/>
        <w:rPr>
          <w:rFonts w:ascii="Arial" w:hAnsi="Arial" w:cs="Arial"/>
          <w:szCs w:val="22"/>
        </w:rPr>
      </w:pPr>
    </w:p>
    <w:p w14:paraId="28C513F4" w14:textId="77777777" w:rsidR="0053751D" w:rsidRPr="0053751D" w:rsidRDefault="0034693C" w:rsidP="0053751D">
      <w:pPr>
        <w:pStyle w:val="MainText"/>
        <w:spacing w:line="240" w:lineRule="auto"/>
        <w:rPr>
          <w:rFonts w:ascii="Arial" w:hAnsi="Arial" w:cs="Arial"/>
          <w:b/>
          <w:szCs w:val="22"/>
        </w:rPr>
      </w:pPr>
      <w:r>
        <w:rPr>
          <w:rFonts w:ascii="Arial" w:hAnsi="Arial" w:cs="Arial"/>
          <w:b/>
          <w:szCs w:val="22"/>
        </w:rPr>
        <w:t>Highlighting Political Leadership</w:t>
      </w:r>
    </w:p>
    <w:p w14:paraId="2B9B512E" w14:textId="77777777" w:rsidR="00893E53" w:rsidRPr="0053751D" w:rsidRDefault="00893E53" w:rsidP="0053751D">
      <w:pPr>
        <w:rPr>
          <w:rFonts w:ascii="Arial" w:hAnsi="Arial" w:cs="Arial"/>
          <w:szCs w:val="22"/>
        </w:rPr>
      </w:pPr>
    </w:p>
    <w:p w14:paraId="00862DE0" w14:textId="77777777" w:rsidR="0079166F" w:rsidRPr="0079166F" w:rsidRDefault="00531297" w:rsidP="003062DB">
      <w:pPr>
        <w:pStyle w:val="ListParagraph"/>
        <w:numPr>
          <w:ilvl w:val="0"/>
          <w:numId w:val="24"/>
        </w:numPr>
        <w:rPr>
          <w:rFonts w:ascii="Arial" w:hAnsi="Arial" w:cs="Arial"/>
          <w:b/>
          <w:szCs w:val="22"/>
        </w:rPr>
      </w:pPr>
      <w:r w:rsidRPr="00531297">
        <w:rPr>
          <w:rFonts w:ascii="Arial" w:hAnsi="Arial" w:cs="Arial"/>
          <w:szCs w:val="22"/>
        </w:rPr>
        <w:t>The LGA continues to offer a wide range</w:t>
      </w:r>
      <w:r w:rsidR="00BF0E8B">
        <w:rPr>
          <w:rFonts w:ascii="Arial" w:hAnsi="Arial" w:cs="Arial"/>
          <w:szCs w:val="22"/>
        </w:rPr>
        <w:t xml:space="preserve"> of development opportunities for</w:t>
      </w:r>
      <w:r w:rsidRPr="00531297">
        <w:rPr>
          <w:rFonts w:ascii="Arial" w:hAnsi="Arial" w:cs="Arial"/>
          <w:szCs w:val="22"/>
        </w:rPr>
        <w:t xml:space="preserve"> councillors.  </w:t>
      </w:r>
      <w:r>
        <w:rPr>
          <w:rFonts w:ascii="Arial" w:hAnsi="Arial" w:cs="Arial"/>
          <w:szCs w:val="22"/>
        </w:rPr>
        <w:t xml:space="preserve">Alongside flagship programmes such as Leadership Academy and Next Generation, the LGA offers specialised masterclasses and residential courses on topics such as scrutiny, finance, children’s services and sport. Our catalogue of programmes is regularly reviewed to ensure that it reflects what is relevant within the public sector and meets the </w:t>
      </w:r>
      <w:r w:rsidR="0079166F">
        <w:rPr>
          <w:rFonts w:ascii="Arial" w:hAnsi="Arial" w:cs="Arial"/>
          <w:szCs w:val="22"/>
        </w:rPr>
        <w:t>needs of councillor attendees.</w:t>
      </w:r>
    </w:p>
    <w:p w14:paraId="369AADE3" w14:textId="77777777" w:rsidR="0079166F" w:rsidRPr="0079166F" w:rsidRDefault="0079166F" w:rsidP="0079166F">
      <w:pPr>
        <w:pStyle w:val="ListParagraph"/>
        <w:ind w:left="360"/>
        <w:rPr>
          <w:rFonts w:ascii="Arial" w:hAnsi="Arial" w:cs="Arial"/>
          <w:b/>
          <w:szCs w:val="22"/>
        </w:rPr>
      </w:pPr>
    </w:p>
    <w:p w14:paraId="670DAA31" w14:textId="77777777" w:rsidR="00531297" w:rsidRPr="00EF4AF2" w:rsidRDefault="00A064B4" w:rsidP="003062DB">
      <w:pPr>
        <w:pStyle w:val="ListParagraph"/>
        <w:numPr>
          <w:ilvl w:val="0"/>
          <w:numId w:val="24"/>
        </w:numPr>
        <w:rPr>
          <w:rFonts w:ascii="Arial" w:hAnsi="Arial" w:cs="Arial"/>
          <w:b/>
          <w:szCs w:val="22"/>
        </w:rPr>
      </w:pPr>
      <w:r>
        <w:rPr>
          <w:rFonts w:ascii="Arial" w:hAnsi="Arial" w:cs="Arial"/>
          <w:szCs w:val="22"/>
        </w:rPr>
        <w:t>Highlights for 2017/18</w:t>
      </w:r>
      <w:r w:rsidR="0079166F">
        <w:rPr>
          <w:rFonts w:ascii="Arial" w:hAnsi="Arial" w:cs="Arial"/>
          <w:szCs w:val="22"/>
        </w:rPr>
        <w:t xml:space="preserve"> included:</w:t>
      </w:r>
    </w:p>
    <w:p w14:paraId="3B71CD65" w14:textId="77777777" w:rsidR="00EF4AF2" w:rsidRPr="00A064B4" w:rsidRDefault="00EF4AF2" w:rsidP="00EF4AF2">
      <w:pPr>
        <w:pStyle w:val="ListParagraph"/>
        <w:ind w:left="360"/>
        <w:rPr>
          <w:rFonts w:ascii="Arial" w:hAnsi="Arial" w:cs="Arial"/>
          <w:b/>
          <w:szCs w:val="22"/>
        </w:rPr>
      </w:pPr>
    </w:p>
    <w:p w14:paraId="1246FF1B" w14:textId="6CD6B31D" w:rsidR="00A064B4" w:rsidRPr="00EF4AF2" w:rsidRDefault="00A064B4" w:rsidP="00EF4AF2">
      <w:pPr>
        <w:pStyle w:val="ListParagraph"/>
        <w:numPr>
          <w:ilvl w:val="1"/>
          <w:numId w:val="24"/>
        </w:numPr>
        <w:rPr>
          <w:rFonts w:ascii="Arial" w:hAnsi="Arial" w:cs="Arial"/>
          <w:b/>
          <w:bCs/>
        </w:rPr>
      </w:pPr>
      <w:r w:rsidRPr="00EF4AF2">
        <w:rPr>
          <w:rFonts w:ascii="Arial" w:hAnsi="Arial" w:cs="Arial"/>
        </w:rPr>
        <w:t>The highest total of participants in the last ten years of leadership programmes – 844</w:t>
      </w:r>
      <w:r w:rsidR="009019D7" w:rsidRPr="00EF4AF2">
        <w:rPr>
          <w:rFonts w:ascii="Arial" w:hAnsi="Arial" w:cs="Arial"/>
        </w:rPr>
        <w:t>, including Wales</w:t>
      </w:r>
      <w:r w:rsidR="00EF4AF2">
        <w:rPr>
          <w:rFonts w:ascii="Arial" w:hAnsi="Arial" w:cs="Arial"/>
        </w:rPr>
        <w:t>;</w:t>
      </w:r>
    </w:p>
    <w:p w14:paraId="607B411A" w14:textId="77777777" w:rsidR="00EF4AF2" w:rsidRPr="00EF4AF2" w:rsidRDefault="00EF4AF2" w:rsidP="00EF4AF2">
      <w:pPr>
        <w:pStyle w:val="ListParagraph"/>
        <w:ind w:left="792"/>
        <w:rPr>
          <w:rFonts w:ascii="Arial" w:hAnsi="Arial" w:cs="Arial"/>
          <w:b/>
          <w:bCs/>
        </w:rPr>
      </w:pPr>
    </w:p>
    <w:p w14:paraId="48B57877" w14:textId="03D5CEBA" w:rsidR="00A064B4" w:rsidRPr="00EF4AF2" w:rsidRDefault="00A064B4" w:rsidP="00EF4AF2">
      <w:pPr>
        <w:pStyle w:val="ListParagraph"/>
        <w:numPr>
          <w:ilvl w:val="1"/>
          <w:numId w:val="24"/>
        </w:numPr>
        <w:rPr>
          <w:rFonts w:ascii="Arial" w:hAnsi="Arial" w:cs="Arial"/>
          <w:b/>
          <w:bCs/>
        </w:rPr>
      </w:pPr>
      <w:r>
        <w:rPr>
          <w:rFonts w:ascii="Arial" w:hAnsi="Arial" w:cs="Arial"/>
        </w:rPr>
        <w:t>Participation on our Leadership Essentials is the highest ever. This is primarily due to increased participation on our Children, Finance and Effective Scrutiny programmes</w:t>
      </w:r>
      <w:r w:rsidR="00EF4AF2">
        <w:rPr>
          <w:rFonts w:ascii="Arial" w:hAnsi="Arial" w:cs="Arial"/>
        </w:rPr>
        <w:t>;</w:t>
      </w:r>
    </w:p>
    <w:p w14:paraId="40643CBF" w14:textId="77777777" w:rsidR="00EF4AF2" w:rsidRDefault="00EF4AF2" w:rsidP="00EF4AF2">
      <w:pPr>
        <w:pStyle w:val="ListParagraph"/>
        <w:ind w:left="792"/>
        <w:rPr>
          <w:rFonts w:ascii="Arial" w:hAnsi="Arial" w:cs="Arial"/>
          <w:b/>
          <w:bCs/>
        </w:rPr>
      </w:pPr>
    </w:p>
    <w:p w14:paraId="74DB35E8" w14:textId="0B92EE8B" w:rsidR="00A064B4" w:rsidRPr="00EF4AF2" w:rsidRDefault="00A064B4" w:rsidP="00EF4AF2">
      <w:pPr>
        <w:pStyle w:val="ListParagraph"/>
        <w:numPr>
          <w:ilvl w:val="1"/>
          <w:numId w:val="24"/>
        </w:numPr>
        <w:rPr>
          <w:rFonts w:ascii="Arial" w:hAnsi="Arial" w:cs="Arial"/>
          <w:b/>
          <w:bCs/>
        </w:rPr>
      </w:pPr>
      <w:r w:rsidRPr="00EF4AF2">
        <w:rPr>
          <w:rFonts w:ascii="Arial" w:hAnsi="Arial" w:cs="Arial"/>
        </w:rPr>
        <w:t>BAME participation on our Leadership Academy and Lea</w:t>
      </w:r>
      <w:r w:rsidR="0005258B" w:rsidRPr="00EF4AF2">
        <w:rPr>
          <w:rFonts w:ascii="Arial" w:hAnsi="Arial" w:cs="Arial"/>
        </w:rPr>
        <w:t>dership Essentials programmes has increased and has sustained last year’s levels across all programmes</w:t>
      </w:r>
      <w:r w:rsidR="00EF4AF2">
        <w:rPr>
          <w:rFonts w:ascii="Arial" w:hAnsi="Arial" w:cs="Arial"/>
        </w:rPr>
        <w:t>;</w:t>
      </w:r>
      <w:r w:rsidRPr="00EF4AF2">
        <w:rPr>
          <w:rFonts w:ascii="Arial" w:hAnsi="Arial" w:cs="Arial"/>
        </w:rPr>
        <w:t xml:space="preserve"> </w:t>
      </w:r>
    </w:p>
    <w:p w14:paraId="3DC4C271" w14:textId="77777777" w:rsidR="00EF4AF2" w:rsidRPr="00EF4AF2" w:rsidRDefault="00EF4AF2" w:rsidP="00EF4AF2">
      <w:pPr>
        <w:pStyle w:val="ListParagraph"/>
        <w:ind w:left="792"/>
        <w:rPr>
          <w:rFonts w:ascii="Arial" w:hAnsi="Arial" w:cs="Arial"/>
          <w:b/>
          <w:bCs/>
        </w:rPr>
      </w:pPr>
    </w:p>
    <w:p w14:paraId="18B00CD4" w14:textId="2FDEF96E" w:rsidR="00A064B4" w:rsidRPr="00EF4AF2" w:rsidRDefault="00A064B4" w:rsidP="00EF4AF2">
      <w:pPr>
        <w:pStyle w:val="ListParagraph"/>
        <w:numPr>
          <w:ilvl w:val="1"/>
          <w:numId w:val="24"/>
        </w:numPr>
        <w:rPr>
          <w:rFonts w:ascii="Arial" w:hAnsi="Arial" w:cs="Arial"/>
          <w:b/>
          <w:bCs/>
        </w:rPr>
      </w:pPr>
      <w:r>
        <w:rPr>
          <w:rFonts w:ascii="Arial" w:hAnsi="Arial" w:cs="Arial"/>
        </w:rPr>
        <w:t>We have maintained the level of 95</w:t>
      </w:r>
      <w:r w:rsidR="00EF4AF2">
        <w:rPr>
          <w:rFonts w:ascii="Arial" w:hAnsi="Arial" w:cs="Arial"/>
        </w:rPr>
        <w:t xml:space="preserve"> per cent</w:t>
      </w:r>
      <w:r>
        <w:rPr>
          <w:rFonts w:ascii="Arial" w:hAnsi="Arial" w:cs="Arial"/>
        </w:rPr>
        <w:t xml:space="preserve"> of participants saying that our programmes “fully achieved” or “largely achieved” their objectives in our feedback monitoring</w:t>
      </w:r>
      <w:r w:rsidR="00EF4AF2">
        <w:rPr>
          <w:rFonts w:ascii="Arial" w:hAnsi="Arial" w:cs="Arial"/>
        </w:rPr>
        <w:t>; and</w:t>
      </w:r>
    </w:p>
    <w:p w14:paraId="15A4C6CB" w14:textId="77777777" w:rsidR="00EF4AF2" w:rsidRDefault="00EF4AF2" w:rsidP="00EF4AF2">
      <w:pPr>
        <w:pStyle w:val="ListParagraph"/>
        <w:ind w:left="792"/>
        <w:rPr>
          <w:rFonts w:ascii="Arial" w:hAnsi="Arial" w:cs="Arial"/>
          <w:b/>
          <w:bCs/>
        </w:rPr>
      </w:pPr>
    </w:p>
    <w:p w14:paraId="34E8EB1F" w14:textId="4C5217A0" w:rsidR="00A064B4" w:rsidRDefault="00A064B4" w:rsidP="00EF4AF2">
      <w:pPr>
        <w:pStyle w:val="ListParagraph"/>
        <w:numPr>
          <w:ilvl w:val="1"/>
          <w:numId w:val="24"/>
        </w:numPr>
        <w:rPr>
          <w:rFonts w:ascii="Arial" w:hAnsi="Arial" w:cs="Arial"/>
          <w:b/>
          <w:bCs/>
        </w:rPr>
      </w:pPr>
      <w:r>
        <w:rPr>
          <w:rFonts w:ascii="Arial" w:hAnsi="Arial" w:cs="Arial"/>
        </w:rPr>
        <w:t>We have maintained the level of 96</w:t>
      </w:r>
      <w:r w:rsidR="00EF4AF2">
        <w:rPr>
          <w:rFonts w:ascii="Arial" w:hAnsi="Arial" w:cs="Arial"/>
        </w:rPr>
        <w:t xml:space="preserve"> per cent</w:t>
      </w:r>
      <w:r>
        <w:rPr>
          <w:rFonts w:ascii="Arial" w:hAnsi="Arial" w:cs="Arial"/>
        </w:rPr>
        <w:t xml:space="preserve"> of participants saying that attending our programmes made them more confident in their leadership role “to a great extent” or “ to a moderate extent” in our feedback monitoring.</w:t>
      </w:r>
    </w:p>
    <w:p w14:paraId="6690D063" w14:textId="77777777" w:rsidR="00531297" w:rsidRPr="00531297" w:rsidRDefault="00531297" w:rsidP="00531297">
      <w:pPr>
        <w:pStyle w:val="ListParagraph"/>
        <w:ind w:left="360"/>
        <w:rPr>
          <w:rFonts w:ascii="Arial" w:hAnsi="Arial" w:cs="Arial"/>
          <w:b/>
          <w:szCs w:val="22"/>
        </w:rPr>
      </w:pPr>
    </w:p>
    <w:p w14:paraId="5C9754C8" w14:textId="77777777" w:rsidR="004E2ED1" w:rsidRPr="00B72979" w:rsidRDefault="00A064B4" w:rsidP="004E2ED1">
      <w:pPr>
        <w:pStyle w:val="ListParagraph"/>
        <w:numPr>
          <w:ilvl w:val="0"/>
          <w:numId w:val="24"/>
        </w:numPr>
        <w:rPr>
          <w:rFonts w:ascii="Arial" w:hAnsi="Arial" w:cs="Arial"/>
          <w:b/>
          <w:szCs w:val="22"/>
        </w:rPr>
      </w:pPr>
      <w:r>
        <w:rPr>
          <w:rFonts w:ascii="Arial" w:hAnsi="Arial" w:cs="Arial"/>
          <w:szCs w:val="22"/>
        </w:rPr>
        <w:t>2017</w:t>
      </w:r>
      <w:r w:rsidR="008E337B">
        <w:rPr>
          <w:rFonts w:ascii="Arial" w:hAnsi="Arial" w:cs="Arial"/>
          <w:szCs w:val="22"/>
        </w:rPr>
        <w:t>/</w:t>
      </w:r>
      <w:r>
        <w:rPr>
          <w:rFonts w:ascii="Arial" w:hAnsi="Arial" w:cs="Arial"/>
          <w:szCs w:val="22"/>
        </w:rPr>
        <w:t>2018</w:t>
      </w:r>
      <w:r w:rsidR="008E337B">
        <w:rPr>
          <w:rFonts w:ascii="Arial" w:hAnsi="Arial" w:cs="Arial"/>
          <w:szCs w:val="22"/>
        </w:rPr>
        <w:t xml:space="preserve"> participation figures</w:t>
      </w:r>
      <w:r w:rsidR="008A7100" w:rsidRPr="004409B9">
        <w:rPr>
          <w:rFonts w:ascii="Arial" w:hAnsi="Arial" w:cs="Arial"/>
          <w:b/>
          <w:szCs w:val="22"/>
        </w:rPr>
        <w:t xml:space="preserve"> </w:t>
      </w:r>
      <w:r w:rsidR="008A7100" w:rsidRPr="004409B9">
        <w:rPr>
          <w:rFonts w:ascii="Arial" w:hAnsi="Arial" w:cs="Arial"/>
          <w:szCs w:val="22"/>
        </w:rPr>
        <w:t>on the Leadership Academy (LA), Leadership Essential</w:t>
      </w:r>
      <w:r w:rsidR="00DB180E" w:rsidRPr="004409B9">
        <w:rPr>
          <w:rFonts w:ascii="Arial" w:hAnsi="Arial" w:cs="Arial"/>
          <w:szCs w:val="22"/>
        </w:rPr>
        <w:t>s (LE), Focus on Leadership (</w:t>
      </w:r>
      <w:proofErr w:type="spellStart"/>
      <w:r w:rsidR="00DB180E" w:rsidRPr="004409B9">
        <w:rPr>
          <w:rFonts w:ascii="Arial" w:hAnsi="Arial" w:cs="Arial"/>
          <w:szCs w:val="22"/>
        </w:rPr>
        <w:t>FoL</w:t>
      </w:r>
      <w:proofErr w:type="spellEnd"/>
      <w:r w:rsidR="00A5001A" w:rsidRPr="004409B9">
        <w:rPr>
          <w:rFonts w:ascii="Arial" w:hAnsi="Arial" w:cs="Arial"/>
          <w:szCs w:val="22"/>
        </w:rPr>
        <w:t>),</w:t>
      </w:r>
      <w:r w:rsidR="0034693C" w:rsidRPr="004409B9">
        <w:rPr>
          <w:rFonts w:ascii="Arial" w:hAnsi="Arial" w:cs="Arial"/>
          <w:szCs w:val="22"/>
        </w:rPr>
        <w:t xml:space="preserve"> the Leader’s Programme (LEAD), Next Generation (NXG) and “Leading Edge” </w:t>
      </w:r>
      <w:r w:rsidR="00A5001A" w:rsidRPr="004409B9">
        <w:rPr>
          <w:rFonts w:ascii="Arial" w:hAnsi="Arial" w:cs="Arial"/>
          <w:szCs w:val="22"/>
        </w:rPr>
        <w:t xml:space="preserve">are </w:t>
      </w:r>
      <w:r w:rsidR="007A13FF">
        <w:rPr>
          <w:rFonts w:ascii="Arial" w:hAnsi="Arial" w:cs="Arial"/>
          <w:szCs w:val="22"/>
        </w:rPr>
        <w:t>set out in the tables</w:t>
      </w:r>
      <w:r w:rsidR="00512B85">
        <w:rPr>
          <w:rFonts w:ascii="Arial" w:hAnsi="Arial" w:cs="Arial"/>
          <w:szCs w:val="22"/>
        </w:rPr>
        <w:t xml:space="preserve"> which follow</w:t>
      </w:r>
      <w:r w:rsidR="00A5001A" w:rsidRPr="004409B9">
        <w:rPr>
          <w:rFonts w:ascii="Arial" w:hAnsi="Arial" w:cs="Arial"/>
          <w:szCs w:val="22"/>
        </w:rPr>
        <w:t xml:space="preserve">. </w:t>
      </w:r>
      <w:r w:rsidR="004409B9" w:rsidRPr="004409B9">
        <w:rPr>
          <w:rFonts w:ascii="Arial" w:hAnsi="Arial" w:cs="Arial"/>
          <w:szCs w:val="22"/>
        </w:rPr>
        <w:t xml:space="preserve"> </w:t>
      </w:r>
    </w:p>
    <w:p w14:paraId="349C6F4C" w14:textId="48A46ED0" w:rsidR="00A1403D" w:rsidRDefault="00A1403D" w:rsidP="00B72979">
      <w:pPr>
        <w:rPr>
          <w:rFonts w:ascii="Arial" w:hAnsi="Arial" w:cs="Arial"/>
          <w:b/>
          <w:szCs w:val="22"/>
        </w:rPr>
      </w:pPr>
      <w:r>
        <w:rPr>
          <w:rFonts w:ascii="Arial" w:hAnsi="Arial" w:cs="Arial"/>
          <w:b/>
          <w:szCs w:val="22"/>
        </w:rPr>
        <w:br w:type="page"/>
      </w:r>
    </w:p>
    <w:tbl>
      <w:tblPr>
        <w:tblW w:w="8081" w:type="dxa"/>
        <w:tblLook w:val="04A0" w:firstRow="1" w:lastRow="0" w:firstColumn="1" w:lastColumn="0" w:noHBand="0" w:noVBand="1"/>
      </w:tblPr>
      <w:tblGrid>
        <w:gridCol w:w="3349"/>
        <w:gridCol w:w="618"/>
        <w:gridCol w:w="618"/>
        <w:gridCol w:w="620"/>
        <w:gridCol w:w="976"/>
        <w:gridCol w:w="401"/>
        <w:gridCol w:w="419"/>
        <w:gridCol w:w="1080"/>
      </w:tblGrid>
      <w:tr w:rsidR="005E04B7" w:rsidRPr="00B72979" w14:paraId="0727CE9E" w14:textId="77777777" w:rsidTr="005E04B7">
        <w:trPr>
          <w:trHeight w:val="540"/>
        </w:trPr>
        <w:tc>
          <w:tcPr>
            <w:tcW w:w="6582" w:type="dxa"/>
            <w:gridSpan w:val="6"/>
            <w:tcBorders>
              <w:top w:val="nil"/>
              <w:left w:val="nil"/>
              <w:bottom w:val="nil"/>
              <w:right w:val="nil"/>
            </w:tcBorders>
            <w:shd w:val="clear" w:color="auto" w:fill="auto"/>
            <w:noWrap/>
            <w:vAlign w:val="bottom"/>
            <w:hideMark/>
          </w:tcPr>
          <w:p w14:paraId="70668D00" w14:textId="224D4922" w:rsidR="005E04B7" w:rsidRPr="00B72979" w:rsidRDefault="005E04B7" w:rsidP="00EF4AF2">
            <w:pPr>
              <w:rPr>
                <w:rFonts w:ascii="Arial" w:hAnsi="Arial" w:cs="Arial"/>
                <w:b/>
                <w:bCs/>
                <w:color w:val="000000"/>
                <w:szCs w:val="22"/>
              </w:rPr>
            </w:pPr>
            <w:r w:rsidRPr="00B72979">
              <w:rPr>
                <w:rFonts w:ascii="Arial" w:hAnsi="Arial" w:cs="Arial"/>
                <w:b/>
                <w:bCs/>
                <w:color w:val="000000"/>
                <w:szCs w:val="22"/>
              </w:rPr>
              <w:lastRenderedPageBreak/>
              <w:t xml:space="preserve">Political Leadership - Stats 2017-18 as of </w:t>
            </w:r>
            <w:r>
              <w:rPr>
                <w:rFonts w:ascii="Arial" w:hAnsi="Arial" w:cs="Arial"/>
                <w:b/>
                <w:bCs/>
                <w:color w:val="000000"/>
                <w:szCs w:val="22"/>
              </w:rPr>
              <w:t xml:space="preserve">31 March </w:t>
            </w:r>
            <w:r w:rsidRPr="00B72979">
              <w:rPr>
                <w:rFonts w:ascii="Arial" w:hAnsi="Arial" w:cs="Arial"/>
                <w:b/>
                <w:bCs/>
                <w:color w:val="000000"/>
                <w:szCs w:val="22"/>
              </w:rPr>
              <w:t>2018</w:t>
            </w:r>
          </w:p>
        </w:tc>
        <w:tc>
          <w:tcPr>
            <w:tcW w:w="419" w:type="dxa"/>
            <w:tcBorders>
              <w:top w:val="nil"/>
              <w:left w:val="nil"/>
              <w:bottom w:val="nil"/>
              <w:right w:val="nil"/>
            </w:tcBorders>
            <w:shd w:val="clear" w:color="auto" w:fill="auto"/>
            <w:noWrap/>
            <w:vAlign w:val="bottom"/>
            <w:hideMark/>
          </w:tcPr>
          <w:p w14:paraId="293C2366" w14:textId="77777777" w:rsidR="005E04B7" w:rsidRPr="00B72979" w:rsidRDefault="005E04B7" w:rsidP="00B72979">
            <w:pPr>
              <w:rPr>
                <w:rFonts w:ascii="Arial" w:hAnsi="Arial" w:cs="Arial"/>
                <w:b/>
                <w:bCs/>
                <w:color w:val="000000"/>
                <w:szCs w:val="22"/>
              </w:rPr>
            </w:pPr>
          </w:p>
        </w:tc>
        <w:tc>
          <w:tcPr>
            <w:tcW w:w="1080" w:type="dxa"/>
            <w:tcBorders>
              <w:top w:val="nil"/>
              <w:left w:val="nil"/>
              <w:bottom w:val="nil"/>
              <w:right w:val="nil"/>
            </w:tcBorders>
            <w:shd w:val="clear" w:color="auto" w:fill="auto"/>
            <w:noWrap/>
            <w:vAlign w:val="bottom"/>
            <w:hideMark/>
          </w:tcPr>
          <w:p w14:paraId="041A7C86" w14:textId="77777777" w:rsidR="005E04B7" w:rsidRPr="00B72979" w:rsidRDefault="005E04B7" w:rsidP="00B72979">
            <w:pPr>
              <w:jc w:val="center"/>
              <w:rPr>
                <w:rFonts w:ascii="Times New Roman" w:hAnsi="Times New Roman"/>
                <w:sz w:val="20"/>
              </w:rPr>
            </w:pPr>
          </w:p>
        </w:tc>
      </w:tr>
      <w:tr w:rsidR="005E04B7" w:rsidRPr="00B72979" w14:paraId="7C762040" w14:textId="77777777" w:rsidTr="005E04B7">
        <w:trPr>
          <w:trHeight w:val="300"/>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E34C5" w14:textId="77777777" w:rsidR="005E04B7" w:rsidRPr="00B72979" w:rsidRDefault="005E04B7" w:rsidP="00B72979">
            <w:pPr>
              <w:rPr>
                <w:rFonts w:ascii="Arial" w:hAnsi="Arial" w:cs="Arial"/>
                <w:color w:val="000000"/>
                <w:szCs w:val="22"/>
              </w:rPr>
            </w:pPr>
            <w:r w:rsidRPr="00B72979">
              <w:rPr>
                <w:rFonts w:ascii="Arial" w:hAnsi="Arial" w:cs="Arial"/>
                <w:color w:val="000000"/>
                <w:szCs w:val="22"/>
              </w:rPr>
              <w:t> </w:t>
            </w:r>
          </w:p>
        </w:tc>
        <w:tc>
          <w:tcPr>
            <w:tcW w:w="618" w:type="dxa"/>
            <w:tcBorders>
              <w:top w:val="single" w:sz="4" w:space="0" w:color="auto"/>
              <w:left w:val="nil"/>
              <w:bottom w:val="single" w:sz="4" w:space="0" w:color="auto"/>
              <w:right w:val="single" w:sz="4" w:space="0" w:color="auto"/>
            </w:tcBorders>
            <w:shd w:val="clear" w:color="000000" w:fill="E6B8B7"/>
            <w:noWrap/>
            <w:vAlign w:val="bottom"/>
            <w:hideMark/>
          </w:tcPr>
          <w:p w14:paraId="10AB28B0"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LA</w:t>
            </w:r>
          </w:p>
        </w:tc>
        <w:tc>
          <w:tcPr>
            <w:tcW w:w="618" w:type="dxa"/>
            <w:tcBorders>
              <w:top w:val="single" w:sz="4" w:space="0" w:color="auto"/>
              <w:left w:val="nil"/>
              <w:bottom w:val="single" w:sz="4" w:space="0" w:color="auto"/>
              <w:right w:val="single" w:sz="4" w:space="0" w:color="auto"/>
            </w:tcBorders>
            <w:shd w:val="clear" w:color="000000" w:fill="E6B8B7"/>
            <w:noWrap/>
            <w:vAlign w:val="bottom"/>
            <w:hideMark/>
          </w:tcPr>
          <w:p w14:paraId="1144A096"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LE</w:t>
            </w:r>
          </w:p>
        </w:tc>
        <w:tc>
          <w:tcPr>
            <w:tcW w:w="620" w:type="dxa"/>
            <w:tcBorders>
              <w:top w:val="single" w:sz="4" w:space="0" w:color="auto"/>
              <w:left w:val="nil"/>
              <w:bottom w:val="single" w:sz="4" w:space="0" w:color="auto"/>
              <w:right w:val="single" w:sz="4" w:space="0" w:color="auto"/>
            </w:tcBorders>
            <w:shd w:val="clear" w:color="000000" w:fill="E6B8B7"/>
            <w:noWrap/>
            <w:vAlign w:val="bottom"/>
            <w:hideMark/>
          </w:tcPr>
          <w:p w14:paraId="10D15A42" w14:textId="5DD831BF" w:rsidR="005E04B7" w:rsidRPr="00B72979" w:rsidRDefault="005E04B7" w:rsidP="00B72979">
            <w:pPr>
              <w:jc w:val="center"/>
              <w:rPr>
                <w:rFonts w:ascii="Arial" w:hAnsi="Arial" w:cs="Arial"/>
                <w:b/>
                <w:bCs/>
                <w:color w:val="000000"/>
                <w:szCs w:val="22"/>
              </w:rPr>
            </w:pPr>
            <w:proofErr w:type="spellStart"/>
            <w:r w:rsidRPr="00B72979">
              <w:rPr>
                <w:rFonts w:ascii="Arial" w:hAnsi="Arial" w:cs="Arial"/>
                <w:b/>
                <w:bCs/>
                <w:color w:val="000000"/>
                <w:szCs w:val="22"/>
              </w:rPr>
              <w:t>Fo</w:t>
            </w:r>
            <w:r>
              <w:rPr>
                <w:rFonts w:ascii="Arial" w:hAnsi="Arial" w:cs="Arial"/>
                <w:b/>
                <w:bCs/>
                <w:color w:val="000000"/>
                <w:szCs w:val="22"/>
              </w:rPr>
              <w:t>L</w:t>
            </w:r>
            <w:proofErr w:type="spellEnd"/>
          </w:p>
        </w:tc>
        <w:tc>
          <w:tcPr>
            <w:tcW w:w="976" w:type="dxa"/>
            <w:tcBorders>
              <w:top w:val="single" w:sz="4" w:space="0" w:color="auto"/>
              <w:left w:val="nil"/>
              <w:bottom w:val="single" w:sz="4" w:space="0" w:color="auto"/>
              <w:right w:val="single" w:sz="4" w:space="0" w:color="auto"/>
            </w:tcBorders>
            <w:shd w:val="clear" w:color="000000" w:fill="E6B8B7"/>
            <w:noWrap/>
            <w:vAlign w:val="bottom"/>
            <w:hideMark/>
          </w:tcPr>
          <w:p w14:paraId="4A805F8E"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LEAD</w:t>
            </w:r>
          </w:p>
        </w:tc>
        <w:tc>
          <w:tcPr>
            <w:tcW w:w="820" w:type="dxa"/>
            <w:gridSpan w:val="2"/>
            <w:tcBorders>
              <w:top w:val="single" w:sz="4" w:space="0" w:color="auto"/>
              <w:left w:val="nil"/>
              <w:bottom w:val="single" w:sz="4" w:space="0" w:color="auto"/>
              <w:right w:val="single" w:sz="4" w:space="0" w:color="auto"/>
            </w:tcBorders>
            <w:shd w:val="clear" w:color="000000" w:fill="E6B8B7"/>
            <w:noWrap/>
            <w:vAlign w:val="bottom"/>
            <w:hideMark/>
          </w:tcPr>
          <w:p w14:paraId="39DEB2A9"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NXG</w:t>
            </w:r>
          </w:p>
        </w:tc>
        <w:tc>
          <w:tcPr>
            <w:tcW w:w="1080" w:type="dxa"/>
            <w:tcBorders>
              <w:top w:val="single" w:sz="4" w:space="0" w:color="auto"/>
              <w:left w:val="nil"/>
              <w:bottom w:val="single" w:sz="4" w:space="0" w:color="auto"/>
              <w:right w:val="single" w:sz="4" w:space="0" w:color="auto"/>
            </w:tcBorders>
            <w:shd w:val="clear" w:color="000000" w:fill="E6B8B7"/>
            <w:noWrap/>
            <w:vAlign w:val="bottom"/>
            <w:hideMark/>
          </w:tcPr>
          <w:p w14:paraId="4B9DB6AE"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Total</w:t>
            </w:r>
          </w:p>
        </w:tc>
      </w:tr>
      <w:tr w:rsidR="005E04B7" w:rsidRPr="00B72979" w14:paraId="21AB297D"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5AC03ECB"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Labour</w:t>
            </w:r>
          </w:p>
        </w:tc>
        <w:tc>
          <w:tcPr>
            <w:tcW w:w="618" w:type="dxa"/>
            <w:tcBorders>
              <w:top w:val="nil"/>
              <w:left w:val="nil"/>
              <w:bottom w:val="single" w:sz="4" w:space="0" w:color="auto"/>
              <w:right w:val="single" w:sz="4" w:space="0" w:color="auto"/>
            </w:tcBorders>
            <w:shd w:val="clear" w:color="auto" w:fill="auto"/>
            <w:noWrap/>
            <w:vAlign w:val="bottom"/>
            <w:hideMark/>
          </w:tcPr>
          <w:p w14:paraId="1C35E237"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58</w:t>
            </w:r>
          </w:p>
        </w:tc>
        <w:tc>
          <w:tcPr>
            <w:tcW w:w="618" w:type="dxa"/>
            <w:tcBorders>
              <w:top w:val="nil"/>
              <w:left w:val="nil"/>
              <w:bottom w:val="single" w:sz="4" w:space="0" w:color="auto"/>
              <w:right w:val="single" w:sz="4" w:space="0" w:color="auto"/>
            </w:tcBorders>
            <w:shd w:val="clear" w:color="auto" w:fill="auto"/>
            <w:noWrap/>
            <w:vAlign w:val="bottom"/>
            <w:hideMark/>
          </w:tcPr>
          <w:p w14:paraId="5A34241B"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233</w:t>
            </w:r>
          </w:p>
        </w:tc>
        <w:tc>
          <w:tcPr>
            <w:tcW w:w="620" w:type="dxa"/>
            <w:tcBorders>
              <w:top w:val="nil"/>
              <w:left w:val="nil"/>
              <w:bottom w:val="single" w:sz="4" w:space="0" w:color="auto"/>
              <w:right w:val="single" w:sz="4" w:space="0" w:color="auto"/>
            </w:tcBorders>
            <w:shd w:val="clear" w:color="auto" w:fill="auto"/>
            <w:noWrap/>
            <w:vAlign w:val="bottom"/>
            <w:hideMark/>
          </w:tcPr>
          <w:p w14:paraId="1D5A0EA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39</w:t>
            </w:r>
          </w:p>
        </w:tc>
        <w:tc>
          <w:tcPr>
            <w:tcW w:w="976" w:type="dxa"/>
            <w:tcBorders>
              <w:top w:val="nil"/>
              <w:left w:val="nil"/>
              <w:bottom w:val="single" w:sz="4" w:space="0" w:color="auto"/>
              <w:right w:val="single" w:sz="4" w:space="0" w:color="auto"/>
            </w:tcBorders>
            <w:shd w:val="clear" w:color="auto" w:fill="auto"/>
            <w:noWrap/>
            <w:vAlign w:val="bottom"/>
            <w:hideMark/>
          </w:tcPr>
          <w:p w14:paraId="22F002C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CA6EF9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20</w:t>
            </w:r>
          </w:p>
        </w:tc>
        <w:tc>
          <w:tcPr>
            <w:tcW w:w="1080" w:type="dxa"/>
            <w:tcBorders>
              <w:top w:val="nil"/>
              <w:left w:val="nil"/>
              <w:bottom w:val="single" w:sz="4" w:space="0" w:color="auto"/>
              <w:right w:val="single" w:sz="4" w:space="0" w:color="auto"/>
            </w:tcBorders>
            <w:shd w:val="clear" w:color="auto" w:fill="auto"/>
            <w:noWrap/>
            <w:vAlign w:val="bottom"/>
            <w:hideMark/>
          </w:tcPr>
          <w:p w14:paraId="21E6788B"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353</w:t>
            </w:r>
          </w:p>
        </w:tc>
      </w:tr>
      <w:tr w:rsidR="005E04B7" w:rsidRPr="00B72979" w14:paraId="4F2639A2"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3E6374B4"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Conservative</w:t>
            </w:r>
          </w:p>
        </w:tc>
        <w:tc>
          <w:tcPr>
            <w:tcW w:w="618" w:type="dxa"/>
            <w:tcBorders>
              <w:top w:val="nil"/>
              <w:left w:val="nil"/>
              <w:bottom w:val="single" w:sz="4" w:space="0" w:color="auto"/>
              <w:right w:val="single" w:sz="4" w:space="0" w:color="auto"/>
            </w:tcBorders>
            <w:shd w:val="clear" w:color="auto" w:fill="auto"/>
            <w:noWrap/>
            <w:vAlign w:val="bottom"/>
            <w:hideMark/>
          </w:tcPr>
          <w:p w14:paraId="0881047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49</w:t>
            </w:r>
          </w:p>
        </w:tc>
        <w:tc>
          <w:tcPr>
            <w:tcW w:w="618" w:type="dxa"/>
            <w:tcBorders>
              <w:top w:val="nil"/>
              <w:left w:val="nil"/>
              <w:bottom w:val="single" w:sz="4" w:space="0" w:color="auto"/>
              <w:right w:val="single" w:sz="4" w:space="0" w:color="auto"/>
            </w:tcBorders>
            <w:shd w:val="clear" w:color="auto" w:fill="auto"/>
            <w:noWrap/>
            <w:vAlign w:val="bottom"/>
            <w:hideMark/>
          </w:tcPr>
          <w:p w14:paraId="58962D37"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255</w:t>
            </w:r>
          </w:p>
        </w:tc>
        <w:tc>
          <w:tcPr>
            <w:tcW w:w="620" w:type="dxa"/>
            <w:tcBorders>
              <w:top w:val="nil"/>
              <w:left w:val="nil"/>
              <w:bottom w:val="single" w:sz="4" w:space="0" w:color="auto"/>
              <w:right w:val="single" w:sz="4" w:space="0" w:color="auto"/>
            </w:tcBorders>
            <w:shd w:val="clear" w:color="auto" w:fill="auto"/>
            <w:noWrap/>
            <w:vAlign w:val="bottom"/>
            <w:hideMark/>
          </w:tcPr>
          <w:p w14:paraId="14516FD9"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16</w:t>
            </w:r>
          </w:p>
        </w:tc>
        <w:tc>
          <w:tcPr>
            <w:tcW w:w="976" w:type="dxa"/>
            <w:tcBorders>
              <w:top w:val="nil"/>
              <w:left w:val="nil"/>
              <w:bottom w:val="single" w:sz="4" w:space="0" w:color="auto"/>
              <w:right w:val="single" w:sz="4" w:space="0" w:color="auto"/>
            </w:tcBorders>
            <w:shd w:val="clear" w:color="auto" w:fill="auto"/>
            <w:noWrap/>
            <w:vAlign w:val="bottom"/>
            <w:hideMark/>
          </w:tcPr>
          <w:p w14:paraId="133C9BA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172BCB2E"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20</w:t>
            </w:r>
          </w:p>
        </w:tc>
        <w:tc>
          <w:tcPr>
            <w:tcW w:w="1080" w:type="dxa"/>
            <w:tcBorders>
              <w:top w:val="nil"/>
              <w:left w:val="nil"/>
              <w:bottom w:val="single" w:sz="4" w:space="0" w:color="auto"/>
              <w:right w:val="single" w:sz="4" w:space="0" w:color="auto"/>
            </w:tcBorders>
            <w:shd w:val="clear" w:color="auto" w:fill="auto"/>
            <w:noWrap/>
            <w:vAlign w:val="bottom"/>
            <w:hideMark/>
          </w:tcPr>
          <w:p w14:paraId="584AF858"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344</w:t>
            </w:r>
          </w:p>
        </w:tc>
      </w:tr>
      <w:tr w:rsidR="005E04B7" w:rsidRPr="00B72979" w14:paraId="68FCBDEE"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087DEAC0"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Liberal Democrat</w:t>
            </w:r>
          </w:p>
        </w:tc>
        <w:tc>
          <w:tcPr>
            <w:tcW w:w="618" w:type="dxa"/>
            <w:tcBorders>
              <w:top w:val="nil"/>
              <w:left w:val="nil"/>
              <w:bottom w:val="single" w:sz="4" w:space="0" w:color="auto"/>
              <w:right w:val="single" w:sz="4" w:space="0" w:color="auto"/>
            </w:tcBorders>
            <w:shd w:val="clear" w:color="auto" w:fill="auto"/>
            <w:noWrap/>
            <w:vAlign w:val="bottom"/>
            <w:hideMark/>
          </w:tcPr>
          <w:p w14:paraId="61A374A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9</w:t>
            </w:r>
          </w:p>
        </w:tc>
        <w:tc>
          <w:tcPr>
            <w:tcW w:w="618" w:type="dxa"/>
            <w:tcBorders>
              <w:top w:val="nil"/>
              <w:left w:val="nil"/>
              <w:bottom w:val="single" w:sz="4" w:space="0" w:color="auto"/>
              <w:right w:val="single" w:sz="4" w:space="0" w:color="auto"/>
            </w:tcBorders>
            <w:shd w:val="clear" w:color="auto" w:fill="auto"/>
            <w:noWrap/>
            <w:vAlign w:val="bottom"/>
            <w:hideMark/>
          </w:tcPr>
          <w:p w14:paraId="56BE3D1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48</w:t>
            </w:r>
          </w:p>
        </w:tc>
        <w:tc>
          <w:tcPr>
            <w:tcW w:w="620" w:type="dxa"/>
            <w:tcBorders>
              <w:top w:val="nil"/>
              <w:left w:val="nil"/>
              <w:bottom w:val="single" w:sz="4" w:space="0" w:color="auto"/>
              <w:right w:val="single" w:sz="4" w:space="0" w:color="auto"/>
            </w:tcBorders>
            <w:shd w:val="clear" w:color="auto" w:fill="auto"/>
            <w:noWrap/>
            <w:vAlign w:val="bottom"/>
            <w:hideMark/>
          </w:tcPr>
          <w:p w14:paraId="5B3BB90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13</w:t>
            </w:r>
          </w:p>
        </w:tc>
        <w:tc>
          <w:tcPr>
            <w:tcW w:w="976" w:type="dxa"/>
            <w:tcBorders>
              <w:top w:val="nil"/>
              <w:left w:val="nil"/>
              <w:bottom w:val="single" w:sz="4" w:space="0" w:color="auto"/>
              <w:right w:val="single" w:sz="4" w:space="0" w:color="auto"/>
            </w:tcBorders>
            <w:shd w:val="clear" w:color="auto" w:fill="auto"/>
            <w:noWrap/>
            <w:vAlign w:val="bottom"/>
            <w:hideMark/>
          </w:tcPr>
          <w:p w14:paraId="1D3661E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A56369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12</w:t>
            </w:r>
          </w:p>
        </w:tc>
        <w:tc>
          <w:tcPr>
            <w:tcW w:w="1080" w:type="dxa"/>
            <w:tcBorders>
              <w:top w:val="nil"/>
              <w:left w:val="nil"/>
              <w:bottom w:val="single" w:sz="4" w:space="0" w:color="auto"/>
              <w:right w:val="single" w:sz="4" w:space="0" w:color="auto"/>
            </w:tcBorders>
            <w:shd w:val="clear" w:color="auto" w:fill="auto"/>
            <w:noWrap/>
            <w:vAlign w:val="bottom"/>
            <w:hideMark/>
          </w:tcPr>
          <w:p w14:paraId="76E92350"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83</w:t>
            </w:r>
          </w:p>
        </w:tc>
      </w:tr>
      <w:tr w:rsidR="005E04B7" w:rsidRPr="00B72979" w14:paraId="2438C335"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430F35B1"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Independent</w:t>
            </w:r>
          </w:p>
        </w:tc>
        <w:tc>
          <w:tcPr>
            <w:tcW w:w="618" w:type="dxa"/>
            <w:tcBorders>
              <w:top w:val="nil"/>
              <w:left w:val="nil"/>
              <w:bottom w:val="single" w:sz="4" w:space="0" w:color="auto"/>
              <w:right w:val="single" w:sz="4" w:space="0" w:color="auto"/>
            </w:tcBorders>
            <w:shd w:val="clear" w:color="auto" w:fill="auto"/>
            <w:noWrap/>
            <w:vAlign w:val="bottom"/>
            <w:hideMark/>
          </w:tcPr>
          <w:p w14:paraId="398BA629"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20</w:t>
            </w:r>
          </w:p>
        </w:tc>
        <w:tc>
          <w:tcPr>
            <w:tcW w:w="618" w:type="dxa"/>
            <w:tcBorders>
              <w:top w:val="nil"/>
              <w:left w:val="nil"/>
              <w:bottom w:val="single" w:sz="4" w:space="0" w:color="auto"/>
              <w:right w:val="single" w:sz="4" w:space="0" w:color="auto"/>
            </w:tcBorders>
            <w:shd w:val="clear" w:color="auto" w:fill="auto"/>
            <w:noWrap/>
            <w:vAlign w:val="bottom"/>
            <w:hideMark/>
          </w:tcPr>
          <w:p w14:paraId="3D724B1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22</w:t>
            </w:r>
          </w:p>
        </w:tc>
        <w:tc>
          <w:tcPr>
            <w:tcW w:w="620" w:type="dxa"/>
            <w:tcBorders>
              <w:top w:val="nil"/>
              <w:left w:val="nil"/>
              <w:bottom w:val="single" w:sz="4" w:space="0" w:color="auto"/>
              <w:right w:val="single" w:sz="4" w:space="0" w:color="auto"/>
            </w:tcBorders>
            <w:shd w:val="clear" w:color="auto" w:fill="auto"/>
            <w:noWrap/>
            <w:vAlign w:val="bottom"/>
            <w:hideMark/>
          </w:tcPr>
          <w:p w14:paraId="64B75CD0"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9</w:t>
            </w:r>
          </w:p>
        </w:tc>
        <w:tc>
          <w:tcPr>
            <w:tcW w:w="976" w:type="dxa"/>
            <w:tcBorders>
              <w:top w:val="nil"/>
              <w:left w:val="nil"/>
              <w:bottom w:val="single" w:sz="4" w:space="0" w:color="auto"/>
              <w:right w:val="single" w:sz="4" w:space="0" w:color="auto"/>
            </w:tcBorders>
            <w:shd w:val="clear" w:color="auto" w:fill="auto"/>
            <w:noWrap/>
            <w:vAlign w:val="bottom"/>
            <w:hideMark/>
          </w:tcPr>
          <w:p w14:paraId="69707EE3"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1BC0B6D0"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13</w:t>
            </w:r>
          </w:p>
        </w:tc>
        <w:tc>
          <w:tcPr>
            <w:tcW w:w="1080" w:type="dxa"/>
            <w:tcBorders>
              <w:top w:val="nil"/>
              <w:left w:val="nil"/>
              <w:bottom w:val="single" w:sz="4" w:space="0" w:color="auto"/>
              <w:right w:val="single" w:sz="4" w:space="0" w:color="auto"/>
            </w:tcBorders>
            <w:shd w:val="clear" w:color="auto" w:fill="auto"/>
            <w:noWrap/>
            <w:vAlign w:val="bottom"/>
            <w:hideMark/>
          </w:tcPr>
          <w:p w14:paraId="5B854F1C"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64</w:t>
            </w:r>
          </w:p>
        </w:tc>
      </w:tr>
      <w:tr w:rsidR="005E04B7" w:rsidRPr="00B72979" w14:paraId="77F985A7" w14:textId="77777777" w:rsidTr="005E04B7">
        <w:trPr>
          <w:trHeight w:val="300"/>
        </w:trPr>
        <w:tc>
          <w:tcPr>
            <w:tcW w:w="3349" w:type="dxa"/>
            <w:tcBorders>
              <w:top w:val="nil"/>
              <w:left w:val="single" w:sz="4" w:space="0" w:color="auto"/>
              <w:bottom w:val="single" w:sz="4" w:space="0" w:color="auto"/>
              <w:right w:val="single" w:sz="4" w:space="0" w:color="auto"/>
            </w:tcBorders>
            <w:shd w:val="clear" w:color="000000" w:fill="E6B8B7"/>
            <w:noWrap/>
            <w:vAlign w:val="bottom"/>
            <w:hideMark/>
          </w:tcPr>
          <w:p w14:paraId="30A5A085"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Total:</w:t>
            </w:r>
          </w:p>
        </w:tc>
        <w:tc>
          <w:tcPr>
            <w:tcW w:w="618" w:type="dxa"/>
            <w:tcBorders>
              <w:top w:val="nil"/>
              <w:left w:val="nil"/>
              <w:bottom w:val="single" w:sz="4" w:space="0" w:color="auto"/>
              <w:right w:val="single" w:sz="4" w:space="0" w:color="auto"/>
            </w:tcBorders>
            <w:shd w:val="clear" w:color="000000" w:fill="F2DCDB"/>
            <w:noWrap/>
            <w:vAlign w:val="bottom"/>
            <w:hideMark/>
          </w:tcPr>
          <w:p w14:paraId="5D0BE71B"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136</w:t>
            </w:r>
          </w:p>
        </w:tc>
        <w:tc>
          <w:tcPr>
            <w:tcW w:w="618" w:type="dxa"/>
            <w:tcBorders>
              <w:top w:val="nil"/>
              <w:left w:val="nil"/>
              <w:bottom w:val="single" w:sz="4" w:space="0" w:color="auto"/>
              <w:right w:val="single" w:sz="4" w:space="0" w:color="auto"/>
            </w:tcBorders>
            <w:shd w:val="clear" w:color="000000" w:fill="F2DCDB"/>
            <w:noWrap/>
            <w:vAlign w:val="bottom"/>
            <w:hideMark/>
          </w:tcPr>
          <w:p w14:paraId="2CADDA04"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558</w:t>
            </w:r>
          </w:p>
        </w:tc>
        <w:tc>
          <w:tcPr>
            <w:tcW w:w="620" w:type="dxa"/>
            <w:tcBorders>
              <w:top w:val="nil"/>
              <w:left w:val="nil"/>
              <w:bottom w:val="single" w:sz="4" w:space="0" w:color="auto"/>
              <w:right w:val="single" w:sz="4" w:space="0" w:color="auto"/>
            </w:tcBorders>
            <w:shd w:val="clear" w:color="000000" w:fill="F2DCDB"/>
            <w:noWrap/>
            <w:vAlign w:val="bottom"/>
            <w:hideMark/>
          </w:tcPr>
          <w:p w14:paraId="249191D0"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77</w:t>
            </w:r>
          </w:p>
        </w:tc>
        <w:tc>
          <w:tcPr>
            <w:tcW w:w="976" w:type="dxa"/>
            <w:tcBorders>
              <w:top w:val="nil"/>
              <w:left w:val="nil"/>
              <w:bottom w:val="single" w:sz="4" w:space="0" w:color="auto"/>
              <w:right w:val="single" w:sz="4" w:space="0" w:color="auto"/>
            </w:tcBorders>
            <w:shd w:val="clear" w:color="000000" w:fill="F2DCDB"/>
            <w:noWrap/>
            <w:vAlign w:val="bottom"/>
            <w:hideMark/>
          </w:tcPr>
          <w:p w14:paraId="7F93A18A"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8</w:t>
            </w:r>
          </w:p>
        </w:tc>
        <w:tc>
          <w:tcPr>
            <w:tcW w:w="820" w:type="dxa"/>
            <w:gridSpan w:val="2"/>
            <w:tcBorders>
              <w:top w:val="nil"/>
              <w:left w:val="nil"/>
              <w:bottom w:val="single" w:sz="4" w:space="0" w:color="auto"/>
              <w:right w:val="single" w:sz="4" w:space="0" w:color="auto"/>
            </w:tcBorders>
            <w:shd w:val="clear" w:color="000000" w:fill="F2DCDB"/>
            <w:noWrap/>
            <w:vAlign w:val="bottom"/>
            <w:hideMark/>
          </w:tcPr>
          <w:p w14:paraId="5DA92830"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65</w:t>
            </w:r>
          </w:p>
        </w:tc>
        <w:tc>
          <w:tcPr>
            <w:tcW w:w="1080" w:type="dxa"/>
            <w:tcBorders>
              <w:top w:val="nil"/>
              <w:left w:val="nil"/>
              <w:bottom w:val="single" w:sz="4" w:space="0" w:color="auto"/>
              <w:right w:val="single" w:sz="4" w:space="0" w:color="auto"/>
            </w:tcBorders>
            <w:shd w:val="clear" w:color="auto" w:fill="auto"/>
            <w:noWrap/>
            <w:vAlign w:val="bottom"/>
            <w:hideMark/>
          </w:tcPr>
          <w:p w14:paraId="304591DD" w14:textId="77777777" w:rsidR="005E04B7" w:rsidRPr="00B72979" w:rsidRDefault="005E04B7" w:rsidP="00B72979">
            <w:pPr>
              <w:jc w:val="right"/>
              <w:rPr>
                <w:rFonts w:ascii="Arial" w:hAnsi="Arial" w:cs="Arial"/>
                <w:b/>
                <w:bCs/>
                <w:color w:val="000000"/>
                <w:szCs w:val="22"/>
              </w:rPr>
            </w:pPr>
            <w:r w:rsidRPr="00B72979">
              <w:rPr>
                <w:rFonts w:ascii="Arial" w:hAnsi="Arial" w:cs="Arial"/>
                <w:b/>
                <w:bCs/>
                <w:color w:val="000000"/>
                <w:szCs w:val="22"/>
              </w:rPr>
              <w:t>844</w:t>
            </w:r>
          </w:p>
        </w:tc>
      </w:tr>
      <w:tr w:rsidR="005E04B7" w:rsidRPr="00B72979" w14:paraId="4EF2D779" w14:textId="77777777" w:rsidTr="005E04B7">
        <w:trPr>
          <w:trHeight w:val="285"/>
        </w:trPr>
        <w:tc>
          <w:tcPr>
            <w:tcW w:w="3349" w:type="dxa"/>
            <w:tcBorders>
              <w:top w:val="nil"/>
              <w:left w:val="nil"/>
              <w:bottom w:val="nil"/>
              <w:right w:val="nil"/>
            </w:tcBorders>
            <w:shd w:val="clear" w:color="auto" w:fill="auto"/>
            <w:noWrap/>
            <w:vAlign w:val="bottom"/>
            <w:hideMark/>
          </w:tcPr>
          <w:p w14:paraId="3A89449D" w14:textId="77777777" w:rsidR="005E04B7" w:rsidRPr="00B72979" w:rsidRDefault="005E04B7" w:rsidP="00B72979">
            <w:pPr>
              <w:jc w:val="right"/>
              <w:rPr>
                <w:rFonts w:ascii="Arial" w:hAnsi="Arial" w:cs="Arial"/>
                <w:b/>
                <w:bCs/>
                <w:color w:val="000000"/>
                <w:szCs w:val="22"/>
              </w:rPr>
            </w:pPr>
          </w:p>
        </w:tc>
        <w:tc>
          <w:tcPr>
            <w:tcW w:w="618" w:type="dxa"/>
            <w:tcBorders>
              <w:top w:val="nil"/>
              <w:left w:val="nil"/>
              <w:bottom w:val="nil"/>
              <w:right w:val="nil"/>
            </w:tcBorders>
            <w:shd w:val="clear" w:color="auto" w:fill="auto"/>
            <w:noWrap/>
            <w:vAlign w:val="bottom"/>
            <w:hideMark/>
          </w:tcPr>
          <w:p w14:paraId="3F1A1912" w14:textId="77777777" w:rsidR="005E04B7" w:rsidRPr="00B72979" w:rsidRDefault="005E04B7" w:rsidP="00B72979">
            <w:pPr>
              <w:rPr>
                <w:rFonts w:ascii="Times New Roman" w:hAnsi="Times New Roman"/>
                <w:sz w:val="20"/>
              </w:rPr>
            </w:pPr>
          </w:p>
        </w:tc>
        <w:tc>
          <w:tcPr>
            <w:tcW w:w="618" w:type="dxa"/>
            <w:tcBorders>
              <w:top w:val="nil"/>
              <w:left w:val="nil"/>
              <w:bottom w:val="nil"/>
              <w:right w:val="nil"/>
            </w:tcBorders>
            <w:shd w:val="clear" w:color="auto" w:fill="auto"/>
            <w:noWrap/>
            <w:vAlign w:val="bottom"/>
            <w:hideMark/>
          </w:tcPr>
          <w:p w14:paraId="67409FCD" w14:textId="77777777" w:rsidR="005E04B7" w:rsidRPr="00B72979" w:rsidRDefault="005E04B7" w:rsidP="00B72979">
            <w:pPr>
              <w:jc w:val="center"/>
              <w:rPr>
                <w:rFonts w:ascii="Times New Roman" w:hAnsi="Times New Roman"/>
                <w:sz w:val="20"/>
              </w:rPr>
            </w:pPr>
          </w:p>
        </w:tc>
        <w:tc>
          <w:tcPr>
            <w:tcW w:w="620" w:type="dxa"/>
            <w:tcBorders>
              <w:top w:val="nil"/>
              <w:left w:val="nil"/>
              <w:bottom w:val="nil"/>
              <w:right w:val="nil"/>
            </w:tcBorders>
            <w:shd w:val="clear" w:color="auto" w:fill="auto"/>
            <w:noWrap/>
            <w:vAlign w:val="bottom"/>
            <w:hideMark/>
          </w:tcPr>
          <w:p w14:paraId="353F7AA0" w14:textId="77777777" w:rsidR="005E04B7" w:rsidRPr="00B72979" w:rsidRDefault="005E04B7" w:rsidP="00B72979">
            <w:pPr>
              <w:jc w:val="center"/>
              <w:rPr>
                <w:rFonts w:ascii="Times New Roman" w:hAnsi="Times New Roman"/>
                <w:sz w:val="20"/>
              </w:rPr>
            </w:pPr>
          </w:p>
        </w:tc>
        <w:tc>
          <w:tcPr>
            <w:tcW w:w="976" w:type="dxa"/>
            <w:tcBorders>
              <w:top w:val="nil"/>
              <w:left w:val="nil"/>
              <w:bottom w:val="nil"/>
              <w:right w:val="nil"/>
            </w:tcBorders>
            <w:shd w:val="clear" w:color="auto" w:fill="auto"/>
            <w:noWrap/>
            <w:vAlign w:val="bottom"/>
            <w:hideMark/>
          </w:tcPr>
          <w:p w14:paraId="5F502F54" w14:textId="77777777" w:rsidR="005E04B7" w:rsidRPr="00B72979" w:rsidRDefault="005E04B7" w:rsidP="00B72979">
            <w:pPr>
              <w:jc w:val="center"/>
              <w:rPr>
                <w:rFonts w:ascii="Times New Roman" w:hAnsi="Times New Roman"/>
                <w:sz w:val="20"/>
              </w:rPr>
            </w:pPr>
          </w:p>
        </w:tc>
        <w:tc>
          <w:tcPr>
            <w:tcW w:w="820" w:type="dxa"/>
            <w:gridSpan w:val="2"/>
            <w:tcBorders>
              <w:top w:val="nil"/>
              <w:left w:val="nil"/>
              <w:bottom w:val="nil"/>
              <w:right w:val="nil"/>
            </w:tcBorders>
            <w:shd w:val="clear" w:color="auto" w:fill="auto"/>
            <w:noWrap/>
            <w:vAlign w:val="bottom"/>
            <w:hideMark/>
          </w:tcPr>
          <w:p w14:paraId="2234963D" w14:textId="77777777" w:rsidR="005E04B7" w:rsidRPr="00B72979" w:rsidRDefault="005E04B7" w:rsidP="00B72979">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4B3F1AC5" w14:textId="77777777" w:rsidR="005E04B7" w:rsidRPr="00B72979" w:rsidRDefault="005E04B7" w:rsidP="00B72979">
            <w:pPr>
              <w:jc w:val="center"/>
              <w:rPr>
                <w:rFonts w:ascii="Times New Roman" w:hAnsi="Times New Roman"/>
                <w:sz w:val="20"/>
              </w:rPr>
            </w:pPr>
          </w:p>
        </w:tc>
      </w:tr>
      <w:tr w:rsidR="005E04B7" w:rsidRPr="00B72979" w14:paraId="4B63BA21" w14:textId="77777777" w:rsidTr="005E04B7">
        <w:trPr>
          <w:trHeight w:val="300"/>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129FA" w14:textId="77777777" w:rsidR="005E04B7" w:rsidRPr="00B72979" w:rsidRDefault="005E04B7" w:rsidP="00B72979">
            <w:pPr>
              <w:rPr>
                <w:rFonts w:ascii="Arial" w:hAnsi="Arial" w:cs="Arial"/>
                <w:color w:val="000000"/>
                <w:szCs w:val="22"/>
              </w:rPr>
            </w:pPr>
            <w:r w:rsidRPr="00B72979">
              <w:rPr>
                <w:rFonts w:ascii="Arial" w:hAnsi="Arial" w:cs="Arial"/>
                <w:color w:val="000000"/>
                <w:szCs w:val="22"/>
              </w:rPr>
              <w:t> </w:t>
            </w:r>
          </w:p>
        </w:tc>
        <w:tc>
          <w:tcPr>
            <w:tcW w:w="618" w:type="dxa"/>
            <w:tcBorders>
              <w:top w:val="single" w:sz="4" w:space="0" w:color="auto"/>
              <w:left w:val="nil"/>
              <w:bottom w:val="single" w:sz="4" w:space="0" w:color="auto"/>
              <w:right w:val="single" w:sz="4" w:space="0" w:color="auto"/>
            </w:tcBorders>
            <w:shd w:val="clear" w:color="000000" w:fill="9BBB59"/>
            <w:noWrap/>
            <w:vAlign w:val="bottom"/>
            <w:hideMark/>
          </w:tcPr>
          <w:p w14:paraId="3FF440AD"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LA</w:t>
            </w:r>
          </w:p>
        </w:tc>
        <w:tc>
          <w:tcPr>
            <w:tcW w:w="618" w:type="dxa"/>
            <w:tcBorders>
              <w:top w:val="single" w:sz="4" w:space="0" w:color="auto"/>
              <w:left w:val="nil"/>
              <w:bottom w:val="single" w:sz="4" w:space="0" w:color="auto"/>
              <w:right w:val="single" w:sz="4" w:space="0" w:color="auto"/>
            </w:tcBorders>
            <w:shd w:val="clear" w:color="000000" w:fill="9BBB59"/>
            <w:noWrap/>
            <w:vAlign w:val="bottom"/>
            <w:hideMark/>
          </w:tcPr>
          <w:p w14:paraId="1861F30F"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LE</w:t>
            </w:r>
          </w:p>
        </w:tc>
        <w:tc>
          <w:tcPr>
            <w:tcW w:w="620" w:type="dxa"/>
            <w:tcBorders>
              <w:top w:val="single" w:sz="4" w:space="0" w:color="auto"/>
              <w:left w:val="nil"/>
              <w:bottom w:val="single" w:sz="4" w:space="0" w:color="auto"/>
              <w:right w:val="single" w:sz="4" w:space="0" w:color="auto"/>
            </w:tcBorders>
            <w:shd w:val="clear" w:color="000000" w:fill="9BBB59"/>
            <w:noWrap/>
            <w:vAlign w:val="bottom"/>
            <w:hideMark/>
          </w:tcPr>
          <w:p w14:paraId="00B6417F" w14:textId="75AB9F95" w:rsidR="005E04B7" w:rsidRPr="00B72979" w:rsidRDefault="005E04B7" w:rsidP="00B72979">
            <w:pPr>
              <w:jc w:val="center"/>
              <w:rPr>
                <w:rFonts w:ascii="Arial" w:hAnsi="Arial" w:cs="Arial"/>
                <w:b/>
                <w:bCs/>
                <w:color w:val="000000"/>
                <w:szCs w:val="22"/>
              </w:rPr>
            </w:pPr>
            <w:proofErr w:type="spellStart"/>
            <w:r w:rsidRPr="00B72979">
              <w:rPr>
                <w:rFonts w:ascii="Arial" w:hAnsi="Arial" w:cs="Arial"/>
                <w:b/>
                <w:bCs/>
                <w:color w:val="000000"/>
                <w:szCs w:val="22"/>
              </w:rPr>
              <w:t>Fo</w:t>
            </w:r>
            <w:r>
              <w:rPr>
                <w:rFonts w:ascii="Arial" w:hAnsi="Arial" w:cs="Arial"/>
                <w:b/>
                <w:bCs/>
                <w:color w:val="000000"/>
                <w:szCs w:val="22"/>
              </w:rPr>
              <w:t>L</w:t>
            </w:r>
            <w:proofErr w:type="spellEnd"/>
          </w:p>
        </w:tc>
        <w:tc>
          <w:tcPr>
            <w:tcW w:w="976" w:type="dxa"/>
            <w:tcBorders>
              <w:top w:val="single" w:sz="4" w:space="0" w:color="auto"/>
              <w:left w:val="nil"/>
              <w:bottom w:val="single" w:sz="4" w:space="0" w:color="auto"/>
              <w:right w:val="single" w:sz="4" w:space="0" w:color="auto"/>
            </w:tcBorders>
            <w:shd w:val="clear" w:color="000000" w:fill="9BBB59"/>
            <w:noWrap/>
            <w:vAlign w:val="bottom"/>
            <w:hideMark/>
          </w:tcPr>
          <w:p w14:paraId="6AFB5DB5"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LEAD</w:t>
            </w:r>
          </w:p>
        </w:tc>
        <w:tc>
          <w:tcPr>
            <w:tcW w:w="820" w:type="dxa"/>
            <w:gridSpan w:val="2"/>
            <w:tcBorders>
              <w:top w:val="single" w:sz="4" w:space="0" w:color="auto"/>
              <w:left w:val="nil"/>
              <w:bottom w:val="single" w:sz="4" w:space="0" w:color="auto"/>
              <w:right w:val="single" w:sz="4" w:space="0" w:color="auto"/>
            </w:tcBorders>
            <w:shd w:val="clear" w:color="000000" w:fill="9BBB59"/>
            <w:noWrap/>
            <w:vAlign w:val="bottom"/>
            <w:hideMark/>
          </w:tcPr>
          <w:p w14:paraId="4846C7EA"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NXG</w:t>
            </w:r>
          </w:p>
        </w:tc>
        <w:tc>
          <w:tcPr>
            <w:tcW w:w="1080" w:type="dxa"/>
            <w:tcBorders>
              <w:top w:val="single" w:sz="4" w:space="0" w:color="auto"/>
              <w:left w:val="nil"/>
              <w:bottom w:val="single" w:sz="4" w:space="0" w:color="auto"/>
              <w:right w:val="single" w:sz="4" w:space="0" w:color="auto"/>
            </w:tcBorders>
            <w:shd w:val="clear" w:color="000000" w:fill="9BBB59"/>
            <w:noWrap/>
            <w:vAlign w:val="bottom"/>
            <w:hideMark/>
          </w:tcPr>
          <w:p w14:paraId="11B7988B"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Total</w:t>
            </w:r>
          </w:p>
        </w:tc>
      </w:tr>
      <w:tr w:rsidR="005E04B7" w:rsidRPr="00B72979" w14:paraId="76499C2C"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4BE84F37"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East of England</w:t>
            </w:r>
          </w:p>
        </w:tc>
        <w:tc>
          <w:tcPr>
            <w:tcW w:w="618" w:type="dxa"/>
            <w:tcBorders>
              <w:top w:val="nil"/>
              <w:left w:val="nil"/>
              <w:bottom w:val="nil"/>
              <w:right w:val="nil"/>
            </w:tcBorders>
            <w:shd w:val="clear" w:color="auto" w:fill="auto"/>
            <w:noWrap/>
            <w:vAlign w:val="bottom"/>
            <w:hideMark/>
          </w:tcPr>
          <w:p w14:paraId="2A33D8E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7</w:t>
            </w:r>
          </w:p>
        </w:tc>
        <w:tc>
          <w:tcPr>
            <w:tcW w:w="618" w:type="dxa"/>
            <w:tcBorders>
              <w:top w:val="nil"/>
              <w:left w:val="single" w:sz="4" w:space="0" w:color="auto"/>
              <w:bottom w:val="single" w:sz="4" w:space="0" w:color="auto"/>
              <w:right w:val="single" w:sz="4" w:space="0" w:color="auto"/>
            </w:tcBorders>
            <w:shd w:val="clear" w:color="auto" w:fill="auto"/>
            <w:noWrap/>
            <w:vAlign w:val="bottom"/>
            <w:hideMark/>
          </w:tcPr>
          <w:p w14:paraId="221513A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34</w:t>
            </w:r>
          </w:p>
        </w:tc>
        <w:tc>
          <w:tcPr>
            <w:tcW w:w="620" w:type="dxa"/>
            <w:tcBorders>
              <w:top w:val="nil"/>
              <w:left w:val="nil"/>
              <w:bottom w:val="single" w:sz="4" w:space="0" w:color="auto"/>
              <w:right w:val="single" w:sz="4" w:space="0" w:color="auto"/>
            </w:tcBorders>
            <w:shd w:val="clear" w:color="auto" w:fill="auto"/>
            <w:noWrap/>
            <w:vAlign w:val="bottom"/>
            <w:hideMark/>
          </w:tcPr>
          <w:p w14:paraId="1D9F993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9</w:t>
            </w:r>
          </w:p>
        </w:tc>
        <w:tc>
          <w:tcPr>
            <w:tcW w:w="976" w:type="dxa"/>
            <w:tcBorders>
              <w:top w:val="nil"/>
              <w:left w:val="nil"/>
              <w:bottom w:val="single" w:sz="4" w:space="0" w:color="auto"/>
              <w:right w:val="single" w:sz="4" w:space="0" w:color="auto"/>
            </w:tcBorders>
            <w:shd w:val="clear" w:color="auto" w:fill="auto"/>
            <w:noWrap/>
            <w:vAlign w:val="bottom"/>
            <w:hideMark/>
          </w:tcPr>
          <w:p w14:paraId="0EC527D3"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3C958B8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10</w:t>
            </w:r>
          </w:p>
        </w:tc>
        <w:tc>
          <w:tcPr>
            <w:tcW w:w="1080" w:type="dxa"/>
            <w:tcBorders>
              <w:top w:val="nil"/>
              <w:left w:val="nil"/>
              <w:bottom w:val="single" w:sz="4" w:space="0" w:color="auto"/>
              <w:right w:val="single" w:sz="4" w:space="0" w:color="auto"/>
            </w:tcBorders>
            <w:shd w:val="clear" w:color="auto" w:fill="auto"/>
            <w:noWrap/>
            <w:vAlign w:val="bottom"/>
            <w:hideMark/>
          </w:tcPr>
          <w:p w14:paraId="7A0393CA"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61</w:t>
            </w:r>
          </w:p>
        </w:tc>
      </w:tr>
      <w:tr w:rsidR="005E04B7" w:rsidRPr="00B72979" w14:paraId="09551436"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00F9447E"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East Midlands</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75C536AA"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15</w:t>
            </w:r>
          </w:p>
        </w:tc>
        <w:tc>
          <w:tcPr>
            <w:tcW w:w="618" w:type="dxa"/>
            <w:tcBorders>
              <w:top w:val="nil"/>
              <w:left w:val="nil"/>
              <w:bottom w:val="single" w:sz="4" w:space="0" w:color="auto"/>
              <w:right w:val="single" w:sz="4" w:space="0" w:color="auto"/>
            </w:tcBorders>
            <w:shd w:val="clear" w:color="auto" w:fill="auto"/>
            <w:noWrap/>
            <w:vAlign w:val="bottom"/>
            <w:hideMark/>
          </w:tcPr>
          <w:p w14:paraId="29CF0DF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62</w:t>
            </w:r>
          </w:p>
        </w:tc>
        <w:tc>
          <w:tcPr>
            <w:tcW w:w="620" w:type="dxa"/>
            <w:tcBorders>
              <w:top w:val="nil"/>
              <w:left w:val="nil"/>
              <w:bottom w:val="single" w:sz="4" w:space="0" w:color="auto"/>
              <w:right w:val="single" w:sz="4" w:space="0" w:color="auto"/>
            </w:tcBorders>
            <w:shd w:val="clear" w:color="auto" w:fill="auto"/>
            <w:noWrap/>
            <w:vAlign w:val="bottom"/>
            <w:hideMark/>
          </w:tcPr>
          <w:p w14:paraId="0758C6C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16</w:t>
            </w:r>
          </w:p>
        </w:tc>
        <w:tc>
          <w:tcPr>
            <w:tcW w:w="976" w:type="dxa"/>
            <w:tcBorders>
              <w:top w:val="nil"/>
              <w:left w:val="nil"/>
              <w:bottom w:val="single" w:sz="4" w:space="0" w:color="auto"/>
              <w:right w:val="single" w:sz="4" w:space="0" w:color="auto"/>
            </w:tcBorders>
            <w:shd w:val="clear" w:color="auto" w:fill="auto"/>
            <w:noWrap/>
            <w:vAlign w:val="bottom"/>
            <w:hideMark/>
          </w:tcPr>
          <w:p w14:paraId="73CEA3A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968EB99"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468577E3"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98</w:t>
            </w:r>
          </w:p>
        </w:tc>
      </w:tr>
      <w:tr w:rsidR="005E04B7" w:rsidRPr="00B72979" w14:paraId="2C29AF6F"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1FF51FCE"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Greater London</w:t>
            </w:r>
          </w:p>
        </w:tc>
        <w:tc>
          <w:tcPr>
            <w:tcW w:w="618" w:type="dxa"/>
            <w:tcBorders>
              <w:top w:val="nil"/>
              <w:left w:val="nil"/>
              <w:bottom w:val="single" w:sz="4" w:space="0" w:color="auto"/>
              <w:right w:val="single" w:sz="4" w:space="0" w:color="auto"/>
            </w:tcBorders>
            <w:shd w:val="clear" w:color="auto" w:fill="auto"/>
            <w:noWrap/>
            <w:vAlign w:val="bottom"/>
            <w:hideMark/>
          </w:tcPr>
          <w:p w14:paraId="19D1E08E"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16</w:t>
            </w:r>
          </w:p>
        </w:tc>
        <w:tc>
          <w:tcPr>
            <w:tcW w:w="618" w:type="dxa"/>
            <w:tcBorders>
              <w:top w:val="nil"/>
              <w:left w:val="nil"/>
              <w:bottom w:val="single" w:sz="4" w:space="0" w:color="auto"/>
              <w:right w:val="single" w:sz="4" w:space="0" w:color="auto"/>
            </w:tcBorders>
            <w:shd w:val="clear" w:color="auto" w:fill="auto"/>
            <w:noWrap/>
            <w:vAlign w:val="bottom"/>
            <w:hideMark/>
          </w:tcPr>
          <w:p w14:paraId="23A05C5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59</w:t>
            </w:r>
          </w:p>
        </w:tc>
        <w:tc>
          <w:tcPr>
            <w:tcW w:w="620" w:type="dxa"/>
            <w:tcBorders>
              <w:top w:val="nil"/>
              <w:left w:val="nil"/>
              <w:bottom w:val="single" w:sz="4" w:space="0" w:color="auto"/>
              <w:right w:val="single" w:sz="4" w:space="0" w:color="auto"/>
            </w:tcBorders>
            <w:shd w:val="clear" w:color="auto" w:fill="auto"/>
            <w:noWrap/>
            <w:vAlign w:val="bottom"/>
            <w:hideMark/>
          </w:tcPr>
          <w:p w14:paraId="5A032449"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12</w:t>
            </w:r>
          </w:p>
        </w:tc>
        <w:tc>
          <w:tcPr>
            <w:tcW w:w="976" w:type="dxa"/>
            <w:tcBorders>
              <w:top w:val="nil"/>
              <w:left w:val="nil"/>
              <w:bottom w:val="single" w:sz="4" w:space="0" w:color="auto"/>
              <w:right w:val="single" w:sz="4" w:space="0" w:color="auto"/>
            </w:tcBorders>
            <w:shd w:val="clear" w:color="auto" w:fill="auto"/>
            <w:noWrap/>
            <w:vAlign w:val="bottom"/>
            <w:hideMark/>
          </w:tcPr>
          <w:p w14:paraId="4593E49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5B4D65C"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5F5A743A"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97</w:t>
            </w:r>
          </w:p>
        </w:tc>
      </w:tr>
      <w:tr w:rsidR="005E04B7" w:rsidRPr="00B72979" w14:paraId="1A5A5A84"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563C1169"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North East</w:t>
            </w:r>
          </w:p>
        </w:tc>
        <w:tc>
          <w:tcPr>
            <w:tcW w:w="618" w:type="dxa"/>
            <w:tcBorders>
              <w:top w:val="nil"/>
              <w:left w:val="nil"/>
              <w:bottom w:val="single" w:sz="4" w:space="0" w:color="auto"/>
              <w:right w:val="single" w:sz="4" w:space="0" w:color="auto"/>
            </w:tcBorders>
            <w:shd w:val="clear" w:color="auto" w:fill="auto"/>
            <w:noWrap/>
            <w:vAlign w:val="bottom"/>
            <w:hideMark/>
          </w:tcPr>
          <w:p w14:paraId="5974CC0C"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w:t>
            </w:r>
          </w:p>
        </w:tc>
        <w:tc>
          <w:tcPr>
            <w:tcW w:w="618" w:type="dxa"/>
            <w:tcBorders>
              <w:top w:val="nil"/>
              <w:left w:val="nil"/>
              <w:bottom w:val="single" w:sz="4" w:space="0" w:color="auto"/>
              <w:right w:val="single" w:sz="4" w:space="0" w:color="auto"/>
            </w:tcBorders>
            <w:shd w:val="clear" w:color="auto" w:fill="auto"/>
            <w:noWrap/>
            <w:vAlign w:val="bottom"/>
            <w:hideMark/>
          </w:tcPr>
          <w:p w14:paraId="70C4DF9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11</w:t>
            </w:r>
          </w:p>
        </w:tc>
        <w:tc>
          <w:tcPr>
            <w:tcW w:w="620" w:type="dxa"/>
            <w:tcBorders>
              <w:top w:val="nil"/>
              <w:left w:val="nil"/>
              <w:bottom w:val="single" w:sz="4" w:space="0" w:color="auto"/>
              <w:right w:val="single" w:sz="4" w:space="0" w:color="auto"/>
            </w:tcBorders>
            <w:shd w:val="clear" w:color="auto" w:fill="auto"/>
            <w:noWrap/>
            <w:vAlign w:val="bottom"/>
            <w:hideMark/>
          </w:tcPr>
          <w:p w14:paraId="4BC1BD8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w:t>
            </w:r>
          </w:p>
        </w:tc>
        <w:tc>
          <w:tcPr>
            <w:tcW w:w="976" w:type="dxa"/>
            <w:tcBorders>
              <w:top w:val="nil"/>
              <w:left w:val="nil"/>
              <w:bottom w:val="single" w:sz="4" w:space="0" w:color="auto"/>
              <w:right w:val="single" w:sz="4" w:space="0" w:color="auto"/>
            </w:tcBorders>
            <w:shd w:val="clear" w:color="auto" w:fill="auto"/>
            <w:noWrap/>
            <w:vAlign w:val="bottom"/>
            <w:hideMark/>
          </w:tcPr>
          <w:p w14:paraId="628FD33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2A66DD2"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16FA45F4"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18</w:t>
            </w:r>
          </w:p>
        </w:tc>
      </w:tr>
      <w:tr w:rsidR="005E04B7" w:rsidRPr="00B72979" w14:paraId="5FA5A071"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174F2843"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North West</w:t>
            </w:r>
          </w:p>
        </w:tc>
        <w:tc>
          <w:tcPr>
            <w:tcW w:w="618" w:type="dxa"/>
            <w:tcBorders>
              <w:top w:val="nil"/>
              <w:left w:val="nil"/>
              <w:bottom w:val="single" w:sz="4" w:space="0" w:color="auto"/>
              <w:right w:val="single" w:sz="4" w:space="0" w:color="auto"/>
            </w:tcBorders>
            <w:shd w:val="clear" w:color="auto" w:fill="auto"/>
            <w:noWrap/>
            <w:vAlign w:val="bottom"/>
            <w:hideMark/>
          </w:tcPr>
          <w:p w14:paraId="52C84F8E"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10</w:t>
            </w:r>
          </w:p>
        </w:tc>
        <w:tc>
          <w:tcPr>
            <w:tcW w:w="618" w:type="dxa"/>
            <w:tcBorders>
              <w:top w:val="nil"/>
              <w:left w:val="nil"/>
              <w:bottom w:val="single" w:sz="4" w:space="0" w:color="auto"/>
              <w:right w:val="single" w:sz="4" w:space="0" w:color="auto"/>
            </w:tcBorders>
            <w:shd w:val="clear" w:color="auto" w:fill="auto"/>
            <w:noWrap/>
            <w:vAlign w:val="bottom"/>
            <w:hideMark/>
          </w:tcPr>
          <w:p w14:paraId="69A0E3C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66</w:t>
            </w:r>
          </w:p>
        </w:tc>
        <w:tc>
          <w:tcPr>
            <w:tcW w:w="620" w:type="dxa"/>
            <w:tcBorders>
              <w:top w:val="nil"/>
              <w:left w:val="nil"/>
              <w:bottom w:val="single" w:sz="4" w:space="0" w:color="auto"/>
              <w:right w:val="single" w:sz="4" w:space="0" w:color="auto"/>
            </w:tcBorders>
            <w:shd w:val="clear" w:color="auto" w:fill="auto"/>
            <w:noWrap/>
            <w:vAlign w:val="bottom"/>
            <w:hideMark/>
          </w:tcPr>
          <w:p w14:paraId="5C4F70C2"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6</w:t>
            </w:r>
          </w:p>
        </w:tc>
        <w:tc>
          <w:tcPr>
            <w:tcW w:w="976" w:type="dxa"/>
            <w:tcBorders>
              <w:top w:val="nil"/>
              <w:left w:val="nil"/>
              <w:bottom w:val="single" w:sz="4" w:space="0" w:color="auto"/>
              <w:right w:val="single" w:sz="4" w:space="0" w:color="auto"/>
            </w:tcBorders>
            <w:shd w:val="clear" w:color="auto" w:fill="auto"/>
            <w:noWrap/>
            <w:vAlign w:val="bottom"/>
            <w:hideMark/>
          </w:tcPr>
          <w:p w14:paraId="6EA59B0A"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239C34B"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8</w:t>
            </w:r>
          </w:p>
        </w:tc>
        <w:tc>
          <w:tcPr>
            <w:tcW w:w="1080" w:type="dxa"/>
            <w:tcBorders>
              <w:top w:val="nil"/>
              <w:left w:val="nil"/>
              <w:bottom w:val="single" w:sz="4" w:space="0" w:color="auto"/>
              <w:right w:val="single" w:sz="4" w:space="0" w:color="auto"/>
            </w:tcBorders>
            <w:shd w:val="clear" w:color="auto" w:fill="auto"/>
            <w:noWrap/>
            <w:vAlign w:val="bottom"/>
            <w:hideMark/>
          </w:tcPr>
          <w:p w14:paraId="4C3D1D9B"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90</w:t>
            </w:r>
          </w:p>
        </w:tc>
      </w:tr>
      <w:tr w:rsidR="005E04B7" w:rsidRPr="00B72979" w14:paraId="6F48854D"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700906C9"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South West</w:t>
            </w:r>
          </w:p>
        </w:tc>
        <w:tc>
          <w:tcPr>
            <w:tcW w:w="618" w:type="dxa"/>
            <w:tcBorders>
              <w:top w:val="nil"/>
              <w:left w:val="nil"/>
              <w:bottom w:val="single" w:sz="4" w:space="0" w:color="auto"/>
              <w:right w:val="single" w:sz="4" w:space="0" w:color="auto"/>
            </w:tcBorders>
            <w:shd w:val="clear" w:color="auto" w:fill="auto"/>
            <w:noWrap/>
            <w:vAlign w:val="bottom"/>
            <w:hideMark/>
          </w:tcPr>
          <w:p w14:paraId="255630E7"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18</w:t>
            </w:r>
          </w:p>
        </w:tc>
        <w:tc>
          <w:tcPr>
            <w:tcW w:w="618" w:type="dxa"/>
            <w:tcBorders>
              <w:top w:val="nil"/>
              <w:left w:val="nil"/>
              <w:bottom w:val="single" w:sz="4" w:space="0" w:color="auto"/>
              <w:right w:val="single" w:sz="4" w:space="0" w:color="auto"/>
            </w:tcBorders>
            <w:shd w:val="clear" w:color="auto" w:fill="auto"/>
            <w:noWrap/>
            <w:vAlign w:val="bottom"/>
            <w:hideMark/>
          </w:tcPr>
          <w:p w14:paraId="769EC65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89</w:t>
            </w:r>
          </w:p>
        </w:tc>
        <w:tc>
          <w:tcPr>
            <w:tcW w:w="620" w:type="dxa"/>
            <w:tcBorders>
              <w:top w:val="nil"/>
              <w:left w:val="nil"/>
              <w:bottom w:val="single" w:sz="4" w:space="0" w:color="auto"/>
              <w:right w:val="single" w:sz="4" w:space="0" w:color="auto"/>
            </w:tcBorders>
            <w:shd w:val="clear" w:color="auto" w:fill="auto"/>
            <w:noWrap/>
            <w:vAlign w:val="bottom"/>
            <w:hideMark/>
          </w:tcPr>
          <w:p w14:paraId="442BC8D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8</w:t>
            </w:r>
          </w:p>
        </w:tc>
        <w:tc>
          <w:tcPr>
            <w:tcW w:w="976" w:type="dxa"/>
            <w:tcBorders>
              <w:top w:val="nil"/>
              <w:left w:val="nil"/>
              <w:bottom w:val="single" w:sz="4" w:space="0" w:color="auto"/>
              <w:right w:val="single" w:sz="4" w:space="0" w:color="auto"/>
            </w:tcBorders>
            <w:shd w:val="clear" w:color="auto" w:fill="auto"/>
            <w:noWrap/>
            <w:vAlign w:val="bottom"/>
            <w:hideMark/>
          </w:tcPr>
          <w:p w14:paraId="5EC442F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A4997F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14:paraId="065E6B56"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127</w:t>
            </w:r>
          </w:p>
        </w:tc>
      </w:tr>
      <w:tr w:rsidR="005E04B7" w:rsidRPr="00B72979" w14:paraId="1AA3639F"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4C2ECA9E"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South East</w:t>
            </w:r>
          </w:p>
        </w:tc>
        <w:tc>
          <w:tcPr>
            <w:tcW w:w="618" w:type="dxa"/>
            <w:tcBorders>
              <w:top w:val="nil"/>
              <w:left w:val="nil"/>
              <w:bottom w:val="single" w:sz="4" w:space="0" w:color="auto"/>
              <w:right w:val="single" w:sz="4" w:space="0" w:color="auto"/>
            </w:tcBorders>
            <w:shd w:val="clear" w:color="auto" w:fill="auto"/>
            <w:noWrap/>
            <w:vAlign w:val="bottom"/>
            <w:hideMark/>
          </w:tcPr>
          <w:p w14:paraId="3A1FDBC0"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14</w:t>
            </w:r>
          </w:p>
        </w:tc>
        <w:tc>
          <w:tcPr>
            <w:tcW w:w="618" w:type="dxa"/>
            <w:tcBorders>
              <w:top w:val="nil"/>
              <w:left w:val="nil"/>
              <w:bottom w:val="single" w:sz="4" w:space="0" w:color="auto"/>
              <w:right w:val="single" w:sz="4" w:space="0" w:color="auto"/>
            </w:tcBorders>
            <w:shd w:val="clear" w:color="auto" w:fill="auto"/>
            <w:noWrap/>
            <w:vAlign w:val="bottom"/>
            <w:hideMark/>
          </w:tcPr>
          <w:p w14:paraId="733E321C"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85</w:t>
            </w:r>
          </w:p>
        </w:tc>
        <w:tc>
          <w:tcPr>
            <w:tcW w:w="620" w:type="dxa"/>
            <w:tcBorders>
              <w:top w:val="nil"/>
              <w:left w:val="nil"/>
              <w:bottom w:val="single" w:sz="4" w:space="0" w:color="auto"/>
              <w:right w:val="single" w:sz="4" w:space="0" w:color="auto"/>
            </w:tcBorders>
            <w:shd w:val="clear" w:color="auto" w:fill="auto"/>
            <w:noWrap/>
            <w:vAlign w:val="bottom"/>
            <w:hideMark/>
          </w:tcPr>
          <w:p w14:paraId="34154273"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11</w:t>
            </w:r>
          </w:p>
        </w:tc>
        <w:tc>
          <w:tcPr>
            <w:tcW w:w="976" w:type="dxa"/>
            <w:tcBorders>
              <w:top w:val="nil"/>
              <w:left w:val="nil"/>
              <w:bottom w:val="single" w:sz="4" w:space="0" w:color="auto"/>
              <w:right w:val="single" w:sz="4" w:space="0" w:color="auto"/>
            </w:tcBorders>
            <w:shd w:val="clear" w:color="auto" w:fill="auto"/>
            <w:noWrap/>
            <w:vAlign w:val="bottom"/>
            <w:hideMark/>
          </w:tcPr>
          <w:p w14:paraId="2EA30D5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044B5F3"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13</w:t>
            </w:r>
          </w:p>
        </w:tc>
        <w:tc>
          <w:tcPr>
            <w:tcW w:w="1080" w:type="dxa"/>
            <w:tcBorders>
              <w:top w:val="nil"/>
              <w:left w:val="nil"/>
              <w:bottom w:val="single" w:sz="4" w:space="0" w:color="auto"/>
              <w:right w:val="single" w:sz="4" w:space="0" w:color="auto"/>
            </w:tcBorders>
            <w:shd w:val="clear" w:color="auto" w:fill="auto"/>
            <w:noWrap/>
            <w:vAlign w:val="bottom"/>
            <w:hideMark/>
          </w:tcPr>
          <w:p w14:paraId="07D8939B"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123</w:t>
            </w:r>
          </w:p>
        </w:tc>
      </w:tr>
      <w:tr w:rsidR="005E04B7" w:rsidRPr="00B72979" w14:paraId="629938F3"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09319B17"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Wales</w:t>
            </w:r>
          </w:p>
        </w:tc>
        <w:tc>
          <w:tcPr>
            <w:tcW w:w="618" w:type="dxa"/>
            <w:tcBorders>
              <w:top w:val="nil"/>
              <w:left w:val="nil"/>
              <w:bottom w:val="single" w:sz="4" w:space="0" w:color="auto"/>
              <w:right w:val="single" w:sz="4" w:space="0" w:color="auto"/>
            </w:tcBorders>
            <w:shd w:val="clear" w:color="auto" w:fill="auto"/>
            <w:noWrap/>
            <w:vAlign w:val="bottom"/>
            <w:hideMark/>
          </w:tcPr>
          <w:p w14:paraId="4F176A0A"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38</w:t>
            </w:r>
          </w:p>
        </w:tc>
        <w:tc>
          <w:tcPr>
            <w:tcW w:w="618" w:type="dxa"/>
            <w:tcBorders>
              <w:top w:val="nil"/>
              <w:left w:val="nil"/>
              <w:bottom w:val="single" w:sz="4" w:space="0" w:color="auto"/>
              <w:right w:val="single" w:sz="4" w:space="0" w:color="auto"/>
            </w:tcBorders>
            <w:shd w:val="clear" w:color="auto" w:fill="auto"/>
            <w:noWrap/>
            <w:vAlign w:val="bottom"/>
            <w:hideMark/>
          </w:tcPr>
          <w:p w14:paraId="504BF3AC"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0CCFF8DC"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w:t>
            </w:r>
          </w:p>
        </w:tc>
        <w:tc>
          <w:tcPr>
            <w:tcW w:w="976" w:type="dxa"/>
            <w:tcBorders>
              <w:top w:val="nil"/>
              <w:left w:val="nil"/>
              <w:bottom w:val="single" w:sz="4" w:space="0" w:color="auto"/>
              <w:right w:val="single" w:sz="4" w:space="0" w:color="auto"/>
            </w:tcBorders>
            <w:shd w:val="clear" w:color="auto" w:fill="auto"/>
            <w:noWrap/>
            <w:vAlign w:val="bottom"/>
            <w:hideMark/>
          </w:tcPr>
          <w:p w14:paraId="218ACE90"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5233E7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27076ACE"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45</w:t>
            </w:r>
          </w:p>
        </w:tc>
      </w:tr>
      <w:tr w:rsidR="005E04B7" w:rsidRPr="00B72979" w14:paraId="7DC327FE"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2B2AB37F"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West Midlands</w:t>
            </w:r>
          </w:p>
        </w:tc>
        <w:tc>
          <w:tcPr>
            <w:tcW w:w="618" w:type="dxa"/>
            <w:tcBorders>
              <w:top w:val="nil"/>
              <w:left w:val="nil"/>
              <w:bottom w:val="single" w:sz="4" w:space="0" w:color="auto"/>
              <w:right w:val="single" w:sz="4" w:space="0" w:color="auto"/>
            </w:tcBorders>
            <w:shd w:val="clear" w:color="auto" w:fill="auto"/>
            <w:noWrap/>
            <w:vAlign w:val="bottom"/>
            <w:hideMark/>
          </w:tcPr>
          <w:p w14:paraId="2034D439"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10</w:t>
            </w:r>
          </w:p>
        </w:tc>
        <w:tc>
          <w:tcPr>
            <w:tcW w:w="618" w:type="dxa"/>
            <w:tcBorders>
              <w:top w:val="nil"/>
              <w:left w:val="nil"/>
              <w:bottom w:val="single" w:sz="4" w:space="0" w:color="auto"/>
              <w:right w:val="single" w:sz="4" w:space="0" w:color="auto"/>
            </w:tcBorders>
            <w:shd w:val="clear" w:color="auto" w:fill="auto"/>
            <w:noWrap/>
            <w:vAlign w:val="bottom"/>
            <w:hideMark/>
          </w:tcPr>
          <w:p w14:paraId="25BE545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93</w:t>
            </w:r>
          </w:p>
        </w:tc>
        <w:tc>
          <w:tcPr>
            <w:tcW w:w="620" w:type="dxa"/>
            <w:tcBorders>
              <w:top w:val="nil"/>
              <w:left w:val="nil"/>
              <w:bottom w:val="single" w:sz="4" w:space="0" w:color="auto"/>
              <w:right w:val="single" w:sz="4" w:space="0" w:color="auto"/>
            </w:tcBorders>
            <w:shd w:val="clear" w:color="auto" w:fill="auto"/>
            <w:noWrap/>
            <w:vAlign w:val="bottom"/>
            <w:hideMark/>
          </w:tcPr>
          <w:p w14:paraId="11B5777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8</w:t>
            </w:r>
          </w:p>
        </w:tc>
        <w:tc>
          <w:tcPr>
            <w:tcW w:w="976" w:type="dxa"/>
            <w:tcBorders>
              <w:top w:val="nil"/>
              <w:left w:val="nil"/>
              <w:bottom w:val="single" w:sz="4" w:space="0" w:color="auto"/>
              <w:right w:val="single" w:sz="4" w:space="0" w:color="auto"/>
            </w:tcBorders>
            <w:shd w:val="clear" w:color="auto" w:fill="auto"/>
            <w:noWrap/>
            <w:vAlign w:val="bottom"/>
            <w:hideMark/>
          </w:tcPr>
          <w:p w14:paraId="79B45050"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157A0F97"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62BCBD9D"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114</w:t>
            </w:r>
          </w:p>
        </w:tc>
      </w:tr>
      <w:tr w:rsidR="005E04B7" w:rsidRPr="00B72979" w14:paraId="7F6B9B58"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42E2340F"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Yorkshire &amp; Humber</w:t>
            </w:r>
          </w:p>
        </w:tc>
        <w:tc>
          <w:tcPr>
            <w:tcW w:w="618" w:type="dxa"/>
            <w:tcBorders>
              <w:top w:val="nil"/>
              <w:left w:val="nil"/>
              <w:bottom w:val="single" w:sz="4" w:space="0" w:color="auto"/>
              <w:right w:val="single" w:sz="4" w:space="0" w:color="auto"/>
            </w:tcBorders>
            <w:shd w:val="clear" w:color="auto" w:fill="auto"/>
            <w:noWrap/>
            <w:vAlign w:val="bottom"/>
            <w:hideMark/>
          </w:tcPr>
          <w:p w14:paraId="7AF3F5CB"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6</w:t>
            </w:r>
          </w:p>
        </w:tc>
        <w:tc>
          <w:tcPr>
            <w:tcW w:w="618" w:type="dxa"/>
            <w:tcBorders>
              <w:top w:val="nil"/>
              <w:left w:val="nil"/>
              <w:bottom w:val="single" w:sz="4" w:space="0" w:color="auto"/>
              <w:right w:val="single" w:sz="4" w:space="0" w:color="auto"/>
            </w:tcBorders>
            <w:shd w:val="clear" w:color="auto" w:fill="auto"/>
            <w:noWrap/>
            <w:vAlign w:val="bottom"/>
            <w:hideMark/>
          </w:tcPr>
          <w:p w14:paraId="7C295E7C"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59</w:t>
            </w:r>
          </w:p>
        </w:tc>
        <w:tc>
          <w:tcPr>
            <w:tcW w:w="620" w:type="dxa"/>
            <w:tcBorders>
              <w:top w:val="nil"/>
              <w:left w:val="nil"/>
              <w:bottom w:val="single" w:sz="4" w:space="0" w:color="auto"/>
              <w:right w:val="single" w:sz="4" w:space="0" w:color="auto"/>
            </w:tcBorders>
            <w:shd w:val="clear" w:color="auto" w:fill="auto"/>
            <w:noWrap/>
            <w:vAlign w:val="bottom"/>
            <w:hideMark/>
          </w:tcPr>
          <w:p w14:paraId="5A1AB10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w:t>
            </w:r>
          </w:p>
        </w:tc>
        <w:tc>
          <w:tcPr>
            <w:tcW w:w="976" w:type="dxa"/>
            <w:tcBorders>
              <w:top w:val="nil"/>
              <w:left w:val="nil"/>
              <w:bottom w:val="single" w:sz="4" w:space="0" w:color="auto"/>
              <w:right w:val="single" w:sz="4" w:space="0" w:color="auto"/>
            </w:tcBorders>
            <w:shd w:val="clear" w:color="auto" w:fill="auto"/>
            <w:noWrap/>
            <w:vAlign w:val="bottom"/>
            <w:hideMark/>
          </w:tcPr>
          <w:p w14:paraId="4D07699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306A70DE"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w:t>
            </w:r>
          </w:p>
        </w:tc>
        <w:tc>
          <w:tcPr>
            <w:tcW w:w="1080" w:type="dxa"/>
            <w:tcBorders>
              <w:top w:val="nil"/>
              <w:left w:val="nil"/>
              <w:bottom w:val="single" w:sz="4" w:space="0" w:color="auto"/>
              <w:right w:val="single" w:sz="4" w:space="0" w:color="auto"/>
            </w:tcBorders>
            <w:shd w:val="clear" w:color="auto" w:fill="auto"/>
            <w:noWrap/>
            <w:vAlign w:val="bottom"/>
            <w:hideMark/>
          </w:tcPr>
          <w:p w14:paraId="7757D3F7"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71</w:t>
            </w:r>
          </w:p>
        </w:tc>
      </w:tr>
      <w:tr w:rsidR="005E04B7" w:rsidRPr="00B72979" w14:paraId="559D12EA" w14:textId="77777777" w:rsidTr="005E04B7">
        <w:trPr>
          <w:trHeight w:val="300"/>
        </w:trPr>
        <w:tc>
          <w:tcPr>
            <w:tcW w:w="3349" w:type="dxa"/>
            <w:tcBorders>
              <w:top w:val="nil"/>
              <w:left w:val="single" w:sz="4" w:space="0" w:color="auto"/>
              <w:bottom w:val="single" w:sz="4" w:space="0" w:color="auto"/>
              <w:right w:val="single" w:sz="4" w:space="0" w:color="auto"/>
            </w:tcBorders>
            <w:shd w:val="clear" w:color="000000" w:fill="9BBB59"/>
            <w:noWrap/>
            <w:vAlign w:val="bottom"/>
            <w:hideMark/>
          </w:tcPr>
          <w:p w14:paraId="5E337F78"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Total:</w:t>
            </w:r>
          </w:p>
        </w:tc>
        <w:tc>
          <w:tcPr>
            <w:tcW w:w="618" w:type="dxa"/>
            <w:tcBorders>
              <w:top w:val="nil"/>
              <w:left w:val="nil"/>
              <w:bottom w:val="single" w:sz="4" w:space="0" w:color="auto"/>
              <w:right w:val="single" w:sz="4" w:space="0" w:color="auto"/>
            </w:tcBorders>
            <w:shd w:val="clear" w:color="000000" w:fill="F2DCDB"/>
            <w:noWrap/>
            <w:vAlign w:val="bottom"/>
            <w:hideMark/>
          </w:tcPr>
          <w:p w14:paraId="78AE0C36"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136</w:t>
            </w:r>
          </w:p>
        </w:tc>
        <w:tc>
          <w:tcPr>
            <w:tcW w:w="618" w:type="dxa"/>
            <w:tcBorders>
              <w:top w:val="nil"/>
              <w:left w:val="nil"/>
              <w:bottom w:val="single" w:sz="4" w:space="0" w:color="auto"/>
              <w:right w:val="single" w:sz="4" w:space="0" w:color="auto"/>
            </w:tcBorders>
            <w:shd w:val="clear" w:color="000000" w:fill="F2DCDB"/>
            <w:noWrap/>
            <w:vAlign w:val="bottom"/>
            <w:hideMark/>
          </w:tcPr>
          <w:p w14:paraId="481769DB"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558</w:t>
            </w:r>
          </w:p>
        </w:tc>
        <w:tc>
          <w:tcPr>
            <w:tcW w:w="620" w:type="dxa"/>
            <w:tcBorders>
              <w:top w:val="nil"/>
              <w:left w:val="nil"/>
              <w:bottom w:val="single" w:sz="4" w:space="0" w:color="auto"/>
              <w:right w:val="single" w:sz="4" w:space="0" w:color="auto"/>
            </w:tcBorders>
            <w:shd w:val="clear" w:color="000000" w:fill="F2DCDB"/>
            <w:noWrap/>
            <w:vAlign w:val="bottom"/>
            <w:hideMark/>
          </w:tcPr>
          <w:p w14:paraId="4544C250"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77</w:t>
            </w:r>
          </w:p>
        </w:tc>
        <w:tc>
          <w:tcPr>
            <w:tcW w:w="976" w:type="dxa"/>
            <w:tcBorders>
              <w:top w:val="nil"/>
              <w:left w:val="nil"/>
              <w:bottom w:val="single" w:sz="4" w:space="0" w:color="auto"/>
              <w:right w:val="single" w:sz="4" w:space="0" w:color="auto"/>
            </w:tcBorders>
            <w:shd w:val="clear" w:color="000000" w:fill="F2DCDB"/>
            <w:noWrap/>
            <w:vAlign w:val="bottom"/>
            <w:hideMark/>
          </w:tcPr>
          <w:p w14:paraId="79DF4309"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8</w:t>
            </w:r>
          </w:p>
        </w:tc>
        <w:tc>
          <w:tcPr>
            <w:tcW w:w="820" w:type="dxa"/>
            <w:gridSpan w:val="2"/>
            <w:tcBorders>
              <w:top w:val="nil"/>
              <w:left w:val="nil"/>
              <w:bottom w:val="single" w:sz="4" w:space="0" w:color="auto"/>
              <w:right w:val="single" w:sz="4" w:space="0" w:color="auto"/>
            </w:tcBorders>
            <w:shd w:val="clear" w:color="000000" w:fill="F2DCDB"/>
            <w:noWrap/>
            <w:vAlign w:val="bottom"/>
            <w:hideMark/>
          </w:tcPr>
          <w:p w14:paraId="051BB785"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65</w:t>
            </w:r>
          </w:p>
        </w:tc>
        <w:tc>
          <w:tcPr>
            <w:tcW w:w="1080" w:type="dxa"/>
            <w:tcBorders>
              <w:top w:val="nil"/>
              <w:left w:val="nil"/>
              <w:bottom w:val="single" w:sz="4" w:space="0" w:color="auto"/>
              <w:right w:val="single" w:sz="4" w:space="0" w:color="auto"/>
            </w:tcBorders>
            <w:shd w:val="clear" w:color="auto" w:fill="auto"/>
            <w:noWrap/>
            <w:vAlign w:val="bottom"/>
            <w:hideMark/>
          </w:tcPr>
          <w:p w14:paraId="4F003278" w14:textId="77777777" w:rsidR="005E04B7" w:rsidRPr="00B72979" w:rsidRDefault="005E04B7" w:rsidP="00B72979">
            <w:pPr>
              <w:jc w:val="right"/>
              <w:rPr>
                <w:rFonts w:ascii="Arial" w:hAnsi="Arial" w:cs="Arial"/>
                <w:b/>
                <w:bCs/>
                <w:color w:val="000000"/>
                <w:szCs w:val="22"/>
              </w:rPr>
            </w:pPr>
            <w:r w:rsidRPr="00B72979">
              <w:rPr>
                <w:rFonts w:ascii="Arial" w:hAnsi="Arial" w:cs="Arial"/>
                <w:b/>
                <w:bCs/>
                <w:color w:val="000000"/>
                <w:szCs w:val="22"/>
              </w:rPr>
              <w:t>844</w:t>
            </w:r>
          </w:p>
        </w:tc>
      </w:tr>
      <w:tr w:rsidR="005E04B7" w:rsidRPr="00B72979" w14:paraId="694A41E3" w14:textId="77777777" w:rsidTr="005E04B7">
        <w:trPr>
          <w:trHeight w:val="285"/>
        </w:trPr>
        <w:tc>
          <w:tcPr>
            <w:tcW w:w="3349" w:type="dxa"/>
            <w:tcBorders>
              <w:top w:val="nil"/>
              <w:left w:val="nil"/>
              <w:bottom w:val="nil"/>
              <w:right w:val="nil"/>
            </w:tcBorders>
            <w:shd w:val="clear" w:color="auto" w:fill="auto"/>
            <w:noWrap/>
            <w:vAlign w:val="bottom"/>
            <w:hideMark/>
          </w:tcPr>
          <w:p w14:paraId="05EB7560" w14:textId="77777777" w:rsidR="005E04B7" w:rsidRPr="00B72979" w:rsidRDefault="005E04B7" w:rsidP="00B72979">
            <w:pPr>
              <w:jc w:val="right"/>
              <w:rPr>
                <w:rFonts w:ascii="Arial" w:hAnsi="Arial" w:cs="Arial"/>
                <w:b/>
                <w:bCs/>
                <w:color w:val="000000"/>
                <w:szCs w:val="22"/>
              </w:rPr>
            </w:pPr>
          </w:p>
        </w:tc>
        <w:tc>
          <w:tcPr>
            <w:tcW w:w="618" w:type="dxa"/>
            <w:tcBorders>
              <w:top w:val="nil"/>
              <w:left w:val="nil"/>
              <w:bottom w:val="nil"/>
              <w:right w:val="nil"/>
            </w:tcBorders>
            <w:shd w:val="clear" w:color="auto" w:fill="auto"/>
            <w:noWrap/>
            <w:vAlign w:val="bottom"/>
            <w:hideMark/>
          </w:tcPr>
          <w:p w14:paraId="35029999" w14:textId="77777777" w:rsidR="005E04B7" w:rsidRPr="00B72979" w:rsidRDefault="005E04B7" w:rsidP="00B72979">
            <w:pPr>
              <w:rPr>
                <w:rFonts w:ascii="Times New Roman" w:hAnsi="Times New Roman"/>
                <w:sz w:val="20"/>
              </w:rPr>
            </w:pPr>
          </w:p>
        </w:tc>
        <w:tc>
          <w:tcPr>
            <w:tcW w:w="618" w:type="dxa"/>
            <w:tcBorders>
              <w:top w:val="nil"/>
              <w:left w:val="nil"/>
              <w:bottom w:val="nil"/>
              <w:right w:val="nil"/>
            </w:tcBorders>
            <w:shd w:val="clear" w:color="auto" w:fill="auto"/>
            <w:noWrap/>
            <w:vAlign w:val="bottom"/>
            <w:hideMark/>
          </w:tcPr>
          <w:p w14:paraId="3FCB657D" w14:textId="77777777" w:rsidR="005E04B7" w:rsidRPr="00B72979" w:rsidRDefault="005E04B7" w:rsidP="00B72979">
            <w:pPr>
              <w:jc w:val="center"/>
              <w:rPr>
                <w:rFonts w:ascii="Times New Roman" w:hAnsi="Times New Roman"/>
                <w:sz w:val="20"/>
              </w:rPr>
            </w:pPr>
          </w:p>
        </w:tc>
        <w:tc>
          <w:tcPr>
            <w:tcW w:w="620" w:type="dxa"/>
            <w:tcBorders>
              <w:top w:val="nil"/>
              <w:left w:val="nil"/>
              <w:bottom w:val="nil"/>
              <w:right w:val="nil"/>
            </w:tcBorders>
            <w:shd w:val="clear" w:color="auto" w:fill="auto"/>
            <w:noWrap/>
            <w:vAlign w:val="bottom"/>
            <w:hideMark/>
          </w:tcPr>
          <w:p w14:paraId="79013D41" w14:textId="77777777" w:rsidR="005E04B7" w:rsidRPr="00B72979" w:rsidRDefault="005E04B7" w:rsidP="00B72979">
            <w:pPr>
              <w:jc w:val="center"/>
              <w:rPr>
                <w:rFonts w:ascii="Times New Roman" w:hAnsi="Times New Roman"/>
                <w:sz w:val="20"/>
              </w:rPr>
            </w:pPr>
          </w:p>
        </w:tc>
        <w:tc>
          <w:tcPr>
            <w:tcW w:w="976" w:type="dxa"/>
            <w:tcBorders>
              <w:top w:val="nil"/>
              <w:left w:val="nil"/>
              <w:bottom w:val="nil"/>
              <w:right w:val="nil"/>
            </w:tcBorders>
            <w:shd w:val="clear" w:color="auto" w:fill="auto"/>
            <w:noWrap/>
            <w:vAlign w:val="bottom"/>
            <w:hideMark/>
          </w:tcPr>
          <w:p w14:paraId="3F97E671" w14:textId="77777777" w:rsidR="005E04B7" w:rsidRPr="00B72979" w:rsidRDefault="005E04B7" w:rsidP="00B72979">
            <w:pPr>
              <w:jc w:val="center"/>
              <w:rPr>
                <w:rFonts w:ascii="Times New Roman" w:hAnsi="Times New Roman"/>
                <w:sz w:val="20"/>
              </w:rPr>
            </w:pPr>
          </w:p>
        </w:tc>
        <w:tc>
          <w:tcPr>
            <w:tcW w:w="820" w:type="dxa"/>
            <w:gridSpan w:val="2"/>
            <w:tcBorders>
              <w:top w:val="nil"/>
              <w:left w:val="nil"/>
              <w:bottom w:val="nil"/>
              <w:right w:val="nil"/>
            </w:tcBorders>
            <w:shd w:val="clear" w:color="auto" w:fill="auto"/>
            <w:noWrap/>
            <w:vAlign w:val="bottom"/>
            <w:hideMark/>
          </w:tcPr>
          <w:p w14:paraId="41705265" w14:textId="77777777" w:rsidR="005E04B7" w:rsidRPr="00B72979" w:rsidRDefault="005E04B7" w:rsidP="00B72979">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16CA4874" w14:textId="77777777" w:rsidR="005E04B7" w:rsidRPr="00B72979" w:rsidRDefault="005E04B7" w:rsidP="00B72979">
            <w:pPr>
              <w:jc w:val="center"/>
              <w:rPr>
                <w:rFonts w:ascii="Times New Roman" w:hAnsi="Times New Roman"/>
                <w:sz w:val="20"/>
              </w:rPr>
            </w:pPr>
          </w:p>
        </w:tc>
      </w:tr>
      <w:tr w:rsidR="005E04B7" w:rsidRPr="00B72979" w14:paraId="68DB6EB8" w14:textId="77777777" w:rsidTr="005E04B7">
        <w:trPr>
          <w:trHeight w:val="300"/>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E80B2" w14:textId="77777777" w:rsidR="005E04B7" w:rsidRPr="00B72979" w:rsidRDefault="005E04B7" w:rsidP="00B72979">
            <w:pPr>
              <w:rPr>
                <w:rFonts w:ascii="Arial" w:hAnsi="Arial" w:cs="Arial"/>
                <w:color w:val="000000"/>
                <w:szCs w:val="22"/>
              </w:rPr>
            </w:pPr>
            <w:r w:rsidRPr="00B72979">
              <w:rPr>
                <w:rFonts w:ascii="Arial" w:hAnsi="Arial" w:cs="Arial"/>
                <w:color w:val="000000"/>
                <w:szCs w:val="22"/>
              </w:rPr>
              <w:t> </w:t>
            </w:r>
          </w:p>
        </w:tc>
        <w:tc>
          <w:tcPr>
            <w:tcW w:w="618" w:type="dxa"/>
            <w:tcBorders>
              <w:top w:val="single" w:sz="4" w:space="0" w:color="auto"/>
              <w:left w:val="nil"/>
              <w:bottom w:val="single" w:sz="4" w:space="0" w:color="auto"/>
              <w:right w:val="single" w:sz="4" w:space="0" w:color="auto"/>
            </w:tcBorders>
            <w:shd w:val="clear" w:color="000000" w:fill="FABF8F"/>
            <w:noWrap/>
            <w:vAlign w:val="bottom"/>
            <w:hideMark/>
          </w:tcPr>
          <w:p w14:paraId="6D2C27B2"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LA</w:t>
            </w:r>
          </w:p>
        </w:tc>
        <w:tc>
          <w:tcPr>
            <w:tcW w:w="618" w:type="dxa"/>
            <w:tcBorders>
              <w:top w:val="single" w:sz="4" w:space="0" w:color="auto"/>
              <w:left w:val="nil"/>
              <w:bottom w:val="single" w:sz="4" w:space="0" w:color="auto"/>
              <w:right w:val="single" w:sz="4" w:space="0" w:color="auto"/>
            </w:tcBorders>
            <w:shd w:val="clear" w:color="000000" w:fill="FABF8F"/>
            <w:noWrap/>
            <w:vAlign w:val="bottom"/>
            <w:hideMark/>
          </w:tcPr>
          <w:p w14:paraId="51FBBB3E"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LE</w:t>
            </w:r>
          </w:p>
        </w:tc>
        <w:tc>
          <w:tcPr>
            <w:tcW w:w="620" w:type="dxa"/>
            <w:tcBorders>
              <w:top w:val="single" w:sz="4" w:space="0" w:color="auto"/>
              <w:left w:val="nil"/>
              <w:bottom w:val="single" w:sz="4" w:space="0" w:color="auto"/>
              <w:right w:val="single" w:sz="4" w:space="0" w:color="auto"/>
            </w:tcBorders>
            <w:shd w:val="clear" w:color="000000" w:fill="FABF8F"/>
            <w:noWrap/>
            <w:vAlign w:val="bottom"/>
            <w:hideMark/>
          </w:tcPr>
          <w:p w14:paraId="414B22CC" w14:textId="4FF8823A" w:rsidR="005E04B7" w:rsidRPr="00B72979" w:rsidRDefault="005E04B7" w:rsidP="00B72979">
            <w:pPr>
              <w:jc w:val="center"/>
              <w:rPr>
                <w:rFonts w:ascii="Arial" w:hAnsi="Arial" w:cs="Arial"/>
                <w:b/>
                <w:bCs/>
                <w:color w:val="000000"/>
                <w:szCs w:val="22"/>
              </w:rPr>
            </w:pPr>
            <w:proofErr w:type="spellStart"/>
            <w:r w:rsidRPr="00B72979">
              <w:rPr>
                <w:rFonts w:ascii="Arial" w:hAnsi="Arial" w:cs="Arial"/>
                <w:b/>
                <w:bCs/>
                <w:color w:val="000000"/>
                <w:szCs w:val="22"/>
              </w:rPr>
              <w:t>Fo</w:t>
            </w:r>
            <w:r>
              <w:rPr>
                <w:rFonts w:ascii="Arial" w:hAnsi="Arial" w:cs="Arial"/>
                <w:b/>
                <w:bCs/>
                <w:color w:val="000000"/>
                <w:szCs w:val="22"/>
              </w:rPr>
              <w:t>L</w:t>
            </w:r>
            <w:proofErr w:type="spellEnd"/>
          </w:p>
        </w:tc>
        <w:tc>
          <w:tcPr>
            <w:tcW w:w="976" w:type="dxa"/>
            <w:tcBorders>
              <w:top w:val="single" w:sz="4" w:space="0" w:color="auto"/>
              <w:left w:val="nil"/>
              <w:bottom w:val="single" w:sz="4" w:space="0" w:color="auto"/>
              <w:right w:val="single" w:sz="4" w:space="0" w:color="auto"/>
            </w:tcBorders>
            <w:shd w:val="clear" w:color="000000" w:fill="FABF8F"/>
            <w:noWrap/>
            <w:vAlign w:val="bottom"/>
            <w:hideMark/>
          </w:tcPr>
          <w:p w14:paraId="7A82CDD0"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LEAD</w:t>
            </w:r>
          </w:p>
        </w:tc>
        <w:tc>
          <w:tcPr>
            <w:tcW w:w="820" w:type="dxa"/>
            <w:gridSpan w:val="2"/>
            <w:tcBorders>
              <w:top w:val="single" w:sz="4" w:space="0" w:color="auto"/>
              <w:left w:val="nil"/>
              <w:bottom w:val="single" w:sz="4" w:space="0" w:color="auto"/>
              <w:right w:val="single" w:sz="4" w:space="0" w:color="auto"/>
            </w:tcBorders>
            <w:shd w:val="clear" w:color="000000" w:fill="FABF8F"/>
            <w:noWrap/>
            <w:vAlign w:val="bottom"/>
            <w:hideMark/>
          </w:tcPr>
          <w:p w14:paraId="071E9F60"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NXG</w:t>
            </w:r>
          </w:p>
        </w:tc>
        <w:tc>
          <w:tcPr>
            <w:tcW w:w="1080" w:type="dxa"/>
            <w:tcBorders>
              <w:top w:val="single" w:sz="4" w:space="0" w:color="auto"/>
              <w:left w:val="nil"/>
              <w:bottom w:val="single" w:sz="4" w:space="0" w:color="auto"/>
              <w:right w:val="single" w:sz="4" w:space="0" w:color="auto"/>
            </w:tcBorders>
            <w:shd w:val="clear" w:color="000000" w:fill="FABF8F"/>
            <w:noWrap/>
            <w:vAlign w:val="bottom"/>
            <w:hideMark/>
          </w:tcPr>
          <w:p w14:paraId="4AF9B682"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Total</w:t>
            </w:r>
          </w:p>
        </w:tc>
      </w:tr>
      <w:tr w:rsidR="005E04B7" w:rsidRPr="00B72979" w14:paraId="1546487B"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45336C59"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District</w:t>
            </w:r>
          </w:p>
        </w:tc>
        <w:tc>
          <w:tcPr>
            <w:tcW w:w="618" w:type="dxa"/>
            <w:tcBorders>
              <w:top w:val="nil"/>
              <w:left w:val="nil"/>
              <w:bottom w:val="single" w:sz="4" w:space="0" w:color="auto"/>
              <w:right w:val="single" w:sz="4" w:space="0" w:color="auto"/>
            </w:tcBorders>
            <w:shd w:val="clear" w:color="auto" w:fill="auto"/>
            <w:noWrap/>
            <w:vAlign w:val="bottom"/>
            <w:hideMark/>
          </w:tcPr>
          <w:p w14:paraId="60D07490"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47</w:t>
            </w:r>
          </w:p>
        </w:tc>
        <w:tc>
          <w:tcPr>
            <w:tcW w:w="618" w:type="dxa"/>
            <w:tcBorders>
              <w:top w:val="nil"/>
              <w:left w:val="nil"/>
              <w:bottom w:val="single" w:sz="4" w:space="0" w:color="auto"/>
              <w:right w:val="single" w:sz="4" w:space="0" w:color="auto"/>
            </w:tcBorders>
            <w:shd w:val="clear" w:color="auto" w:fill="auto"/>
            <w:noWrap/>
            <w:vAlign w:val="bottom"/>
            <w:hideMark/>
          </w:tcPr>
          <w:p w14:paraId="3814972C"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162</w:t>
            </w:r>
          </w:p>
        </w:tc>
        <w:tc>
          <w:tcPr>
            <w:tcW w:w="620" w:type="dxa"/>
            <w:tcBorders>
              <w:top w:val="nil"/>
              <w:left w:val="nil"/>
              <w:bottom w:val="single" w:sz="4" w:space="0" w:color="auto"/>
              <w:right w:val="single" w:sz="4" w:space="0" w:color="auto"/>
            </w:tcBorders>
            <w:shd w:val="clear" w:color="auto" w:fill="auto"/>
            <w:noWrap/>
            <w:vAlign w:val="bottom"/>
            <w:hideMark/>
          </w:tcPr>
          <w:p w14:paraId="08F84B2E"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29</w:t>
            </w:r>
          </w:p>
        </w:tc>
        <w:tc>
          <w:tcPr>
            <w:tcW w:w="976" w:type="dxa"/>
            <w:tcBorders>
              <w:top w:val="nil"/>
              <w:left w:val="nil"/>
              <w:bottom w:val="single" w:sz="4" w:space="0" w:color="auto"/>
              <w:right w:val="single" w:sz="4" w:space="0" w:color="auto"/>
            </w:tcBorders>
            <w:shd w:val="clear" w:color="auto" w:fill="auto"/>
            <w:noWrap/>
            <w:vAlign w:val="bottom"/>
            <w:hideMark/>
          </w:tcPr>
          <w:p w14:paraId="3868CF2C"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7E08BF3"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21</w:t>
            </w:r>
          </w:p>
        </w:tc>
        <w:tc>
          <w:tcPr>
            <w:tcW w:w="1080" w:type="dxa"/>
            <w:tcBorders>
              <w:top w:val="nil"/>
              <w:left w:val="nil"/>
              <w:bottom w:val="single" w:sz="4" w:space="0" w:color="auto"/>
              <w:right w:val="single" w:sz="4" w:space="0" w:color="auto"/>
            </w:tcBorders>
            <w:shd w:val="clear" w:color="auto" w:fill="auto"/>
            <w:noWrap/>
            <w:vAlign w:val="bottom"/>
            <w:hideMark/>
          </w:tcPr>
          <w:p w14:paraId="140169D8"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260</w:t>
            </w:r>
          </w:p>
        </w:tc>
      </w:tr>
      <w:tr w:rsidR="005E04B7" w:rsidRPr="00B72979" w14:paraId="7CD5C015"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44575553"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County</w:t>
            </w:r>
          </w:p>
        </w:tc>
        <w:tc>
          <w:tcPr>
            <w:tcW w:w="618" w:type="dxa"/>
            <w:tcBorders>
              <w:top w:val="nil"/>
              <w:left w:val="nil"/>
              <w:bottom w:val="single" w:sz="4" w:space="0" w:color="auto"/>
              <w:right w:val="single" w:sz="4" w:space="0" w:color="auto"/>
            </w:tcBorders>
            <w:shd w:val="clear" w:color="auto" w:fill="auto"/>
            <w:noWrap/>
            <w:vAlign w:val="bottom"/>
            <w:hideMark/>
          </w:tcPr>
          <w:p w14:paraId="6571254B"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12</w:t>
            </w:r>
          </w:p>
        </w:tc>
        <w:tc>
          <w:tcPr>
            <w:tcW w:w="618" w:type="dxa"/>
            <w:tcBorders>
              <w:top w:val="nil"/>
              <w:left w:val="nil"/>
              <w:bottom w:val="single" w:sz="4" w:space="0" w:color="auto"/>
              <w:right w:val="single" w:sz="4" w:space="0" w:color="auto"/>
            </w:tcBorders>
            <w:shd w:val="clear" w:color="auto" w:fill="auto"/>
            <w:noWrap/>
            <w:vAlign w:val="bottom"/>
            <w:hideMark/>
          </w:tcPr>
          <w:p w14:paraId="40B0ADC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87</w:t>
            </w:r>
          </w:p>
        </w:tc>
        <w:tc>
          <w:tcPr>
            <w:tcW w:w="620" w:type="dxa"/>
            <w:tcBorders>
              <w:top w:val="nil"/>
              <w:left w:val="nil"/>
              <w:bottom w:val="single" w:sz="4" w:space="0" w:color="auto"/>
              <w:right w:val="single" w:sz="4" w:space="0" w:color="auto"/>
            </w:tcBorders>
            <w:shd w:val="clear" w:color="auto" w:fill="auto"/>
            <w:noWrap/>
            <w:vAlign w:val="bottom"/>
            <w:hideMark/>
          </w:tcPr>
          <w:p w14:paraId="5507649D"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9</w:t>
            </w:r>
          </w:p>
        </w:tc>
        <w:tc>
          <w:tcPr>
            <w:tcW w:w="976" w:type="dxa"/>
            <w:tcBorders>
              <w:top w:val="nil"/>
              <w:left w:val="nil"/>
              <w:bottom w:val="single" w:sz="4" w:space="0" w:color="auto"/>
              <w:right w:val="single" w:sz="4" w:space="0" w:color="auto"/>
            </w:tcBorders>
            <w:shd w:val="clear" w:color="auto" w:fill="auto"/>
            <w:noWrap/>
            <w:vAlign w:val="bottom"/>
            <w:hideMark/>
          </w:tcPr>
          <w:p w14:paraId="17ABB327"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3104AA0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3A9B8F50"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116</w:t>
            </w:r>
          </w:p>
        </w:tc>
      </w:tr>
      <w:tr w:rsidR="005E04B7" w:rsidRPr="00B72979" w14:paraId="0D261D1E"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2F36E588"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Metropolitan</w:t>
            </w:r>
          </w:p>
        </w:tc>
        <w:tc>
          <w:tcPr>
            <w:tcW w:w="618" w:type="dxa"/>
            <w:tcBorders>
              <w:top w:val="nil"/>
              <w:left w:val="nil"/>
              <w:bottom w:val="single" w:sz="4" w:space="0" w:color="auto"/>
              <w:right w:val="single" w:sz="4" w:space="0" w:color="auto"/>
            </w:tcBorders>
            <w:shd w:val="clear" w:color="auto" w:fill="auto"/>
            <w:noWrap/>
            <w:vAlign w:val="bottom"/>
            <w:hideMark/>
          </w:tcPr>
          <w:p w14:paraId="68106EA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11</w:t>
            </w:r>
          </w:p>
        </w:tc>
        <w:tc>
          <w:tcPr>
            <w:tcW w:w="618" w:type="dxa"/>
            <w:tcBorders>
              <w:top w:val="nil"/>
              <w:left w:val="nil"/>
              <w:bottom w:val="single" w:sz="4" w:space="0" w:color="auto"/>
              <w:right w:val="single" w:sz="4" w:space="0" w:color="auto"/>
            </w:tcBorders>
            <w:shd w:val="clear" w:color="auto" w:fill="auto"/>
            <w:noWrap/>
            <w:vAlign w:val="bottom"/>
            <w:hideMark/>
          </w:tcPr>
          <w:p w14:paraId="59717A6B"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124</w:t>
            </w:r>
          </w:p>
        </w:tc>
        <w:tc>
          <w:tcPr>
            <w:tcW w:w="620" w:type="dxa"/>
            <w:tcBorders>
              <w:top w:val="nil"/>
              <w:left w:val="nil"/>
              <w:bottom w:val="single" w:sz="4" w:space="0" w:color="auto"/>
              <w:right w:val="single" w:sz="4" w:space="0" w:color="auto"/>
            </w:tcBorders>
            <w:shd w:val="clear" w:color="auto" w:fill="auto"/>
            <w:noWrap/>
            <w:vAlign w:val="bottom"/>
            <w:hideMark/>
          </w:tcPr>
          <w:p w14:paraId="717249D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7</w:t>
            </w:r>
          </w:p>
        </w:tc>
        <w:tc>
          <w:tcPr>
            <w:tcW w:w="976" w:type="dxa"/>
            <w:tcBorders>
              <w:top w:val="nil"/>
              <w:left w:val="nil"/>
              <w:bottom w:val="single" w:sz="4" w:space="0" w:color="auto"/>
              <w:right w:val="single" w:sz="4" w:space="0" w:color="auto"/>
            </w:tcBorders>
            <w:shd w:val="clear" w:color="auto" w:fill="auto"/>
            <w:noWrap/>
            <w:vAlign w:val="bottom"/>
            <w:hideMark/>
          </w:tcPr>
          <w:p w14:paraId="48879752"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14C4F2F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12</w:t>
            </w:r>
          </w:p>
        </w:tc>
        <w:tc>
          <w:tcPr>
            <w:tcW w:w="1080" w:type="dxa"/>
            <w:tcBorders>
              <w:top w:val="nil"/>
              <w:left w:val="nil"/>
              <w:bottom w:val="single" w:sz="4" w:space="0" w:color="auto"/>
              <w:right w:val="single" w:sz="4" w:space="0" w:color="auto"/>
            </w:tcBorders>
            <w:shd w:val="clear" w:color="auto" w:fill="auto"/>
            <w:noWrap/>
            <w:vAlign w:val="bottom"/>
            <w:hideMark/>
          </w:tcPr>
          <w:p w14:paraId="00B3CF58"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155</w:t>
            </w:r>
          </w:p>
        </w:tc>
      </w:tr>
      <w:tr w:rsidR="005E04B7" w:rsidRPr="00B72979" w14:paraId="1B70D4BE"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0A37B995"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London</w:t>
            </w:r>
          </w:p>
        </w:tc>
        <w:tc>
          <w:tcPr>
            <w:tcW w:w="618" w:type="dxa"/>
            <w:tcBorders>
              <w:top w:val="nil"/>
              <w:left w:val="nil"/>
              <w:bottom w:val="single" w:sz="4" w:space="0" w:color="auto"/>
              <w:right w:val="single" w:sz="4" w:space="0" w:color="auto"/>
            </w:tcBorders>
            <w:shd w:val="clear" w:color="auto" w:fill="auto"/>
            <w:noWrap/>
            <w:vAlign w:val="bottom"/>
            <w:hideMark/>
          </w:tcPr>
          <w:p w14:paraId="16D7322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16</w:t>
            </w:r>
          </w:p>
        </w:tc>
        <w:tc>
          <w:tcPr>
            <w:tcW w:w="618" w:type="dxa"/>
            <w:tcBorders>
              <w:top w:val="nil"/>
              <w:left w:val="nil"/>
              <w:bottom w:val="single" w:sz="4" w:space="0" w:color="auto"/>
              <w:right w:val="single" w:sz="4" w:space="0" w:color="auto"/>
            </w:tcBorders>
            <w:shd w:val="clear" w:color="auto" w:fill="auto"/>
            <w:noWrap/>
            <w:vAlign w:val="bottom"/>
            <w:hideMark/>
          </w:tcPr>
          <w:p w14:paraId="58ABDA0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59</w:t>
            </w:r>
          </w:p>
        </w:tc>
        <w:tc>
          <w:tcPr>
            <w:tcW w:w="620" w:type="dxa"/>
            <w:tcBorders>
              <w:top w:val="nil"/>
              <w:left w:val="nil"/>
              <w:bottom w:val="single" w:sz="4" w:space="0" w:color="auto"/>
              <w:right w:val="single" w:sz="4" w:space="0" w:color="auto"/>
            </w:tcBorders>
            <w:shd w:val="clear" w:color="auto" w:fill="auto"/>
            <w:noWrap/>
            <w:vAlign w:val="bottom"/>
            <w:hideMark/>
          </w:tcPr>
          <w:p w14:paraId="53D7DDD3"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12</w:t>
            </w:r>
          </w:p>
        </w:tc>
        <w:tc>
          <w:tcPr>
            <w:tcW w:w="976" w:type="dxa"/>
            <w:tcBorders>
              <w:top w:val="nil"/>
              <w:left w:val="nil"/>
              <w:bottom w:val="single" w:sz="4" w:space="0" w:color="auto"/>
              <w:right w:val="single" w:sz="4" w:space="0" w:color="auto"/>
            </w:tcBorders>
            <w:shd w:val="clear" w:color="auto" w:fill="auto"/>
            <w:noWrap/>
            <w:vAlign w:val="bottom"/>
            <w:hideMark/>
          </w:tcPr>
          <w:p w14:paraId="1B65CE4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BA85A5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14:paraId="752805BB"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97</w:t>
            </w:r>
          </w:p>
        </w:tc>
      </w:tr>
      <w:tr w:rsidR="005E04B7" w:rsidRPr="00B72979" w14:paraId="091CAD9A"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529E2F99"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Unitary</w:t>
            </w:r>
          </w:p>
        </w:tc>
        <w:tc>
          <w:tcPr>
            <w:tcW w:w="618" w:type="dxa"/>
            <w:tcBorders>
              <w:top w:val="nil"/>
              <w:left w:val="nil"/>
              <w:bottom w:val="single" w:sz="4" w:space="0" w:color="auto"/>
              <w:right w:val="single" w:sz="4" w:space="0" w:color="auto"/>
            </w:tcBorders>
            <w:shd w:val="clear" w:color="auto" w:fill="auto"/>
            <w:noWrap/>
            <w:vAlign w:val="bottom"/>
            <w:hideMark/>
          </w:tcPr>
          <w:p w14:paraId="1994F1BA"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12</w:t>
            </w:r>
          </w:p>
        </w:tc>
        <w:tc>
          <w:tcPr>
            <w:tcW w:w="618" w:type="dxa"/>
            <w:tcBorders>
              <w:top w:val="nil"/>
              <w:left w:val="nil"/>
              <w:bottom w:val="single" w:sz="4" w:space="0" w:color="auto"/>
              <w:right w:val="single" w:sz="4" w:space="0" w:color="auto"/>
            </w:tcBorders>
            <w:shd w:val="clear" w:color="auto" w:fill="auto"/>
            <w:noWrap/>
            <w:vAlign w:val="bottom"/>
            <w:hideMark/>
          </w:tcPr>
          <w:p w14:paraId="020A2AB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112</w:t>
            </w:r>
          </w:p>
        </w:tc>
        <w:tc>
          <w:tcPr>
            <w:tcW w:w="620" w:type="dxa"/>
            <w:tcBorders>
              <w:top w:val="nil"/>
              <w:left w:val="nil"/>
              <w:bottom w:val="single" w:sz="4" w:space="0" w:color="auto"/>
              <w:right w:val="single" w:sz="4" w:space="0" w:color="auto"/>
            </w:tcBorders>
            <w:shd w:val="clear" w:color="auto" w:fill="auto"/>
            <w:noWrap/>
            <w:vAlign w:val="bottom"/>
            <w:hideMark/>
          </w:tcPr>
          <w:p w14:paraId="5B146BAA"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17</w:t>
            </w:r>
          </w:p>
        </w:tc>
        <w:tc>
          <w:tcPr>
            <w:tcW w:w="976" w:type="dxa"/>
            <w:tcBorders>
              <w:top w:val="nil"/>
              <w:left w:val="nil"/>
              <w:bottom w:val="single" w:sz="4" w:space="0" w:color="auto"/>
              <w:right w:val="single" w:sz="4" w:space="0" w:color="auto"/>
            </w:tcBorders>
            <w:shd w:val="clear" w:color="auto" w:fill="auto"/>
            <w:noWrap/>
            <w:vAlign w:val="bottom"/>
            <w:hideMark/>
          </w:tcPr>
          <w:p w14:paraId="39734EC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17A1CFA2"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6B968943"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157</w:t>
            </w:r>
          </w:p>
        </w:tc>
      </w:tr>
      <w:tr w:rsidR="005E04B7" w:rsidRPr="00B72979" w14:paraId="7F6C2BC7"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2C3CB3E7"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Welsh</w:t>
            </w:r>
          </w:p>
        </w:tc>
        <w:tc>
          <w:tcPr>
            <w:tcW w:w="618" w:type="dxa"/>
            <w:tcBorders>
              <w:top w:val="nil"/>
              <w:left w:val="nil"/>
              <w:bottom w:val="single" w:sz="4" w:space="0" w:color="auto"/>
              <w:right w:val="single" w:sz="4" w:space="0" w:color="auto"/>
            </w:tcBorders>
            <w:shd w:val="clear" w:color="auto" w:fill="auto"/>
            <w:noWrap/>
            <w:vAlign w:val="bottom"/>
            <w:hideMark/>
          </w:tcPr>
          <w:p w14:paraId="2FCE7F4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38</w:t>
            </w:r>
          </w:p>
        </w:tc>
        <w:tc>
          <w:tcPr>
            <w:tcW w:w="618" w:type="dxa"/>
            <w:tcBorders>
              <w:top w:val="nil"/>
              <w:left w:val="nil"/>
              <w:bottom w:val="single" w:sz="4" w:space="0" w:color="auto"/>
              <w:right w:val="single" w:sz="4" w:space="0" w:color="auto"/>
            </w:tcBorders>
            <w:shd w:val="clear" w:color="auto" w:fill="auto"/>
            <w:noWrap/>
            <w:vAlign w:val="bottom"/>
            <w:hideMark/>
          </w:tcPr>
          <w:p w14:paraId="1FF5C93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3336326E"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w:t>
            </w:r>
          </w:p>
        </w:tc>
        <w:tc>
          <w:tcPr>
            <w:tcW w:w="976" w:type="dxa"/>
            <w:tcBorders>
              <w:top w:val="nil"/>
              <w:left w:val="nil"/>
              <w:bottom w:val="single" w:sz="4" w:space="0" w:color="auto"/>
              <w:right w:val="single" w:sz="4" w:space="0" w:color="auto"/>
            </w:tcBorders>
            <w:shd w:val="clear" w:color="auto" w:fill="auto"/>
            <w:noWrap/>
            <w:vAlign w:val="bottom"/>
            <w:hideMark/>
          </w:tcPr>
          <w:p w14:paraId="413976C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48FBCAA"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w:t>
            </w:r>
          </w:p>
        </w:tc>
        <w:tc>
          <w:tcPr>
            <w:tcW w:w="1080" w:type="dxa"/>
            <w:tcBorders>
              <w:top w:val="nil"/>
              <w:left w:val="nil"/>
              <w:bottom w:val="single" w:sz="4" w:space="0" w:color="auto"/>
              <w:right w:val="single" w:sz="4" w:space="0" w:color="auto"/>
            </w:tcBorders>
            <w:shd w:val="clear" w:color="auto" w:fill="auto"/>
            <w:noWrap/>
            <w:vAlign w:val="bottom"/>
            <w:hideMark/>
          </w:tcPr>
          <w:p w14:paraId="6E564A45"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45</w:t>
            </w:r>
          </w:p>
        </w:tc>
      </w:tr>
      <w:tr w:rsidR="005E04B7" w:rsidRPr="00B72979" w14:paraId="23E57F69"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73D87517"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Fire</w:t>
            </w:r>
          </w:p>
        </w:tc>
        <w:tc>
          <w:tcPr>
            <w:tcW w:w="618" w:type="dxa"/>
            <w:tcBorders>
              <w:top w:val="nil"/>
              <w:left w:val="nil"/>
              <w:bottom w:val="single" w:sz="4" w:space="0" w:color="auto"/>
              <w:right w:val="single" w:sz="4" w:space="0" w:color="auto"/>
            </w:tcBorders>
            <w:shd w:val="clear" w:color="auto" w:fill="auto"/>
            <w:noWrap/>
            <w:vAlign w:val="bottom"/>
            <w:hideMark/>
          </w:tcPr>
          <w:p w14:paraId="5210E0AD"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618" w:type="dxa"/>
            <w:tcBorders>
              <w:top w:val="nil"/>
              <w:left w:val="nil"/>
              <w:bottom w:val="single" w:sz="4" w:space="0" w:color="auto"/>
              <w:right w:val="single" w:sz="4" w:space="0" w:color="auto"/>
            </w:tcBorders>
            <w:shd w:val="clear" w:color="auto" w:fill="auto"/>
            <w:noWrap/>
            <w:vAlign w:val="bottom"/>
            <w:hideMark/>
          </w:tcPr>
          <w:p w14:paraId="6C882749"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14</w:t>
            </w:r>
          </w:p>
        </w:tc>
        <w:tc>
          <w:tcPr>
            <w:tcW w:w="620" w:type="dxa"/>
            <w:tcBorders>
              <w:top w:val="nil"/>
              <w:left w:val="nil"/>
              <w:bottom w:val="single" w:sz="4" w:space="0" w:color="auto"/>
              <w:right w:val="single" w:sz="4" w:space="0" w:color="auto"/>
            </w:tcBorders>
            <w:shd w:val="clear" w:color="auto" w:fill="auto"/>
            <w:noWrap/>
            <w:vAlign w:val="bottom"/>
            <w:hideMark/>
          </w:tcPr>
          <w:p w14:paraId="3E57FE93"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976" w:type="dxa"/>
            <w:tcBorders>
              <w:top w:val="nil"/>
              <w:left w:val="nil"/>
              <w:bottom w:val="single" w:sz="4" w:space="0" w:color="auto"/>
              <w:right w:val="single" w:sz="4" w:space="0" w:color="auto"/>
            </w:tcBorders>
            <w:shd w:val="clear" w:color="auto" w:fill="auto"/>
            <w:noWrap/>
            <w:vAlign w:val="bottom"/>
            <w:hideMark/>
          </w:tcPr>
          <w:p w14:paraId="50CE2C5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1087BE6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193BBD9A"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14</w:t>
            </w:r>
          </w:p>
        </w:tc>
      </w:tr>
      <w:tr w:rsidR="005E04B7" w:rsidRPr="00B72979" w14:paraId="13888263"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3655970B"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Parks</w:t>
            </w:r>
          </w:p>
        </w:tc>
        <w:tc>
          <w:tcPr>
            <w:tcW w:w="618" w:type="dxa"/>
            <w:tcBorders>
              <w:top w:val="nil"/>
              <w:left w:val="nil"/>
              <w:bottom w:val="single" w:sz="4" w:space="0" w:color="auto"/>
              <w:right w:val="single" w:sz="4" w:space="0" w:color="auto"/>
            </w:tcBorders>
            <w:shd w:val="clear" w:color="auto" w:fill="auto"/>
            <w:noWrap/>
            <w:vAlign w:val="bottom"/>
            <w:hideMark/>
          </w:tcPr>
          <w:p w14:paraId="0C9047C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618" w:type="dxa"/>
            <w:tcBorders>
              <w:top w:val="nil"/>
              <w:left w:val="nil"/>
              <w:bottom w:val="single" w:sz="4" w:space="0" w:color="auto"/>
              <w:right w:val="single" w:sz="4" w:space="0" w:color="auto"/>
            </w:tcBorders>
            <w:shd w:val="clear" w:color="auto" w:fill="auto"/>
            <w:noWrap/>
            <w:vAlign w:val="bottom"/>
            <w:hideMark/>
          </w:tcPr>
          <w:p w14:paraId="161F764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5008CCAB"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976" w:type="dxa"/>
            <w:tcBorders>
              <w:top w:val="nil"/>
              <w:left w:val="nil"/>
              <w:bottom w:val="single" w:sz="4" w:space="0" w:color="auto"/>
              <w:right w:val="single" w:sz="4" w:space="0" w:color="auto"/>
            </w:tcBorders>
            <w:shd w:val="clear" w:color="auto" w:fill="auto"/>
            <w:noWrap/>
            <w:vAlign w:val="bottom"/>
            <w:hideMark/>
          </w:tcPr>
          <w:p w14:paraId="7CA09E4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38E4E1A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4A53FFC8"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0</w:t>
            </w:r>
          </w:p>
        </w:tc>
      </w:tr>
      <w:tr w:rsidR="005E04B7" w:rsidRPr="00B72979" w14:paraId="42FA3D9D" w14:textId="77777777" w:rsidTr="005E04B7">
        <w:trPr>
          <w:trHeight w:val="300"/>
        </w:trPr>
        <w:tc>
          <w:tcPr>
            <w:tcW w:w="3349" w:type="dxa"/>
            <w:tcBorders>
              <w:top w:val="nil"/>
              <w:left w:val="single" w:sz="4" w:space="0" w:color="auto"/>
              <w:bottom w:val="single" w:sz="4" w:space="0" w:color="auto"/>
              <w:right w:val="single" w:sz="4" w:space="0" w:color="auto"/>
            </w:tcBorders>
            <w:shd w:val="clear" w:color="000000" w:fill="FABF8F"/>
            <w:noWrap/>
            <w:vAlign w:val="bottom"/>
            <w:hideMark/>
          </w:tcPr>
          <w:p w14:paraId="76FEC490"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Total:</w:t>
            </w:r>
          </w:p>
        </w:tc>
        <w:tc>
          <w:tcPr>
            <w:tcW w:w="618" w:type="dxa"/>
            <w:tcBorders>
              <w:top w:val="nil"/>
              <w:left w:val="nil"/>
              <w:bottom w:val="single" w:sz="4" w:space="0" w:color="auto"/>
              <w:right w:val="single" w:sz="4" w:space="0" w:color="auto"/>
            </w:tcBorders>
            <w:shd w:val="clear" w:color="000000" w:fill="F2DCDB"/>
            <w:noWrap/>
            <w:vAlign w:val="bottom"/>
            <w:hideMark/>
          </w:tcPr>
          <w:p w14:paraId="26C7B5C9"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136</w:t>
            </w:r>
          </w:p>
        </w:tc>
        <w:tc>
          <w:tcPr>
            <w:tcW w:w="618" w:type="dxa"/>
            <w:tcBorders>
              <w:top w:val="nil"/>
              <w:left w:val="nil"/>
              <w:bottom w:val="single" w:sz="4" w:space="0" w:color="auto"/>
              <w:right w:val="single" w:sz="4" w:space="0" w:color="auto"/>
            </w:tcBorders>
            <w:shd w:val="clear" w:color="000000" w:fill="F2DCDB"/>
            <w:noWrap/>
            <w:vAlign w:val="bottom"/>
            <w:hideMark/>
          </w:tcPr>
          <w:p w14:paraId="5695A208"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558</w:t>
            </w:r>
          </w:p>
        </w:tc>
        <w:tc>
          <w:tcPr>
            <w:tcW w:w="620" w:type="dxa"/>
            <w:tcBorders>
              <w:top w:val="nil"/>
              <w:left w:val="nil"/>
              <w:bottom w:val="single" w:sz="4" w:space="0" w:color="auto"/>
              <w:right w:val="single" w:sz="4" w:space="0" w:color="auto"/>
            </w:tcBorders>
            <w:shd w:val="clear" w:color="000000" w:fill="F2DCDB"/>
            <w:noWrap/>
            <w:vAlign w:val="bottom"/>
            <w:hideMark/>
          </w:tcPr>
          <w:p w14:paraId="4575E7B8"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77</w:t>
            </w:r>
          </w:p>
        </w:tc>
        <w:tc>
          <w:tcPr>
            <w:tcW w:w="976" w:type="dxa"/>
            <w:tcBorders>
              <w:top w:val="nil"/>
              <w:left w:val="nil"/>
              <w:bottom w:val="single" w:sz="4" w:space="0" w:color="auto"/>
              <w:right w:val="single" w:sz="4" w:space="0" w:color="auto"/>
            </w:tcBorders>
            <w:shd w:val="clear" w:color="000000" w:fill="F2DCDB"/>
            <w:noWrap/>
            <w:vAlign w:val="bottom"/>
            <w:hideMark/>
          </w:tcPr>
          <w:p w14:paraId="57475D60"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8</w:t>
            </w:r>
          </w:p>
        </w:tc>
        <w:tc>
          <w:tcPr>
            <w:tcW w:w="820" w:type="dxa"/>
            <w:gridSpan w:val="2"/>
            <w:tcBorders>
              <w:top w:val="nil"/>
              <w:left w:val="nil"/>
              <w:bottom w:val="single" w:sz="4" w:space="0" w:color="auto"/>
              <w:right w:val="single" w:sz="4" w:space="0" w:color="auto"/>
            </w:tcBorders>
            <w:shd w:val="clear" w:color="000000" w:fill="F2DCDB"/>
            <w:noWrap/>
            <w:vAlign w:val="bottom"/>
            <w:hideMark/>
          </w:tcPr>
          <w:p w14:paraId="67D61C6A"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65</w:t>
            </w:r>
          </w:p>
        </w:tc>
        <w:tc>
          <w:tcPr>
            <w:tcW w:w="1080" w:type="dxa"/>
            <w:tcBorders>
              <w:top w:val="nil"/>
              <w:left w:val="nil"/>
              <w:bottom w:val="single" w:sz="4" w:space="0" w:color="auto"/>
              <w:right w:val="single" w:sz="4" w:space="0" w:color="auto"/>
            </w:tcBorders>
            <w:shd w:val="clear" w:color="auto" w:fill="auto"/>
            <w:noWrap/>
            <w:vAlign w:val="bottom"/>
            <w:hideMark/>
          </w:tcPr>
          <w:p w14:paraId="3AF7796E" w14:textId="77777777" w:rsidR="005E04B7" w:rsidRPr="00B72979" w:rsidRDefault="005E04B7" w:rsidP="00B72979">
            <w:pPr>
              <w:jc w:val="right"/>
              <w:rPr>
                <w:rFonts w:ascii="Arial" w:hAnsi="Arial" w:cs="Arial"/>
                <w:b/>
                <w:bCs/>
                <w:color w:val="000000"/>
                <w:szCs w:val="22"/>
              </w:rPr>
            </w:pPr>
            <w:r w:rsidRPr="00B72979">
              <w:rPr>
                <w:rFonts w:ascii="Arial" w:hAnsi="Arial" w:cs="Arial"/>
                <w:b/>
                <w:bCs/>
                <w:color w:val="000000"/>
                <w:szCs w:val="22"/>
              </w:rPr>
              <w:t>844</w:t>
            </w:r>
          </w:p>
        </w:tc>
      </w:tr>
      <w:tr w:rsidR="005E04B7" w:rsidRPr="00B72979" w14:paraId="53C99F82" w14:textId="77777777" w:rsidTr="005E04B7">
        <w:trPr>
          <w:trHeight w:val="285"/>
        </w:trPr>
        <w:tc>
          <w:tcPr>
            <w:tcW w:w="3349" w:type="dxa"/>
            <w:tcBorders>
              <w:top w:val="nil"/>
              <w:left w:val="nil"/>
              <w:bottom w:val="nil"/>
              <w:right w:val="nil"/>
            </w:tcBorders>
            <w:shd w:val="clear" w:color="auto" w:fill="auto"/>
            <w:noWrap/>
            <w:vAlign w:val="bottom"/>
            <w:hideMark/>
          </w:tcPr>
          <w:p w14:paraId="151A82E9" w14:textId="77777777" w:rsidR="005E04B7" w:rsidRPr="00B72979" w:rsidRDefault="005E04B7" w:rsidP="00B72979">
            <w:pPr>
              <w:jc w:val="right"/>
              <w:rPr>
                <w:rFonts w:ascii="Arial" w:hAnsi="Arial" w:cs="Arial"/>
                <w:b/>
                <w:bCs/>
                <w:color w:val="000000"/>
                <w:szCs w:val="22"/>
              </w:rPr>
            </w:pPr>
          </w:p>
        </w:tc>
        <w:tc>
          <w:tcPr>
            <w:tcW w:w="618" w:type="dxa"/>
            <w:tcBorders>
              <w:top w:val="nil"/>
              <w:left w:val="nil"/>
              <w:bottom w:val="nil"/>
              <w:right w:val="nil"/>
            </w:tcBorders>
            <w:shd w:val="clear" w:color="auto" w:fill="auto"/>
            <w:noWrap/>
            <w:vAlign w:val="bottom"/>
            <w:hideMark/>
          </w:tcPr>
          <w:p w14:paraId="351CD413" w14:textId="77777777" w:rsidR="005E04B7" w:rsidRPr="00B72979" w:rsidRDefault="005E04B7" w:rsidP="00B72979">
            <w:pPr>
              <w:rPr>
                <w:rFonts w:ascii="Times New Roman" w:hAnsi="Times New Roman"/>
                <w:sz w:val="20"/>
              </w:rPr>
            </w:pPr>
          </w:p>
        </w:tc>
        <w:tc>
          <w:tcPr>
            <w:tcW w:w="618" w:type="dxa"/>
            <w:tcBorders>
              <w:top w:val="nil"/>
              <w:left w:val="nil"/>
              <w:bottom w:val="nil"/>
              <w:right w:val="nil"/>
            </w:tcBorders>
            <w:shd w:val="clear" w:color="auto" w:fill="auto"/>
            <w:noWrap/>
            <w:vAlign w:val="bottom"/>
            <w:hideMark/>
          </w:tcPr>
          <w:p w14:paraId="2E00B5EB" w14:textId="77777777" w:rsidR="005E04B7" w:rsidRPr="00B72979" w:rsidRDefault="005E04B7" w:rsidP="00B72979">
            <w:pPr>
              <w:jc w:val="center"/>
              <w:rPr>
                <w:rFonts w:ascii="Times New Roman" w:hAnsi="Times New Roman"/>
                <w:sz w:val="20"/>
              </w:rPr>
            </w:pPr>
          </w:p>
        </w:tc>
        <w:tc>
          <w:tcPr>
            <w:tcW w:w="620" w:type="dxa"/>
            <w:tcBorders>
              <w:top w:val="nil"/>
              <w:left w:val="nil"/>
              <w:bottom w:val="nil"/>
              <w:right w:val="nil"/>
            </w:tcBorders>
            <w:shd w:val="clear" w:color="auto" w:fill="auto"/>
            <w:noWrap/>
            <w:vAlign w:val="bottom"/>
            <w:hideMark/>
          </w:tcPr>
          <w:p w14:paraId="6C4FCA1E" w14:textId="77777777" w:rsidR="005E04B7" w:rsidRPr="00B72979" w:rsidRDefault="005E04B7" w:rsidP="00B72979">
            <w:pPr>
              <w:jc w:val="center"/>
              <w:rPr>
                <w:rFonts w:ascii="Times New Roman" w:hAnsi="Times New Roman"/>
                <w:sz w:val="20"/>
              </w:rPr>
            </w:pPr>
          </w:p>
        </w:tc>
        <w:tc>
          <w:tcPr>
            <w:tcW w:w="976" w:type="dxa"/>
            <w:tcBorders>
              <w:top w:val="nil"/>
              <w:left w:val="nil"/>
              <w:bottom w:val="nil"/>
              <w:right w:val="nil"/>
            </w:tcBorders>
            <w:shd w:val="clear" w:color="auto" w:fill="auto"/>
            <w:noWrap/>
            <w:vAlign w:val="bottom"/>
            <w:hideMark/>
          </w:tcPr>
          <w:p w14:paraId="4C09C141" w14:textId="77777777" w:rsidR="005E04B7" w:rsidRPr="00B72979" w:rsidRDefault="005E04B7" w:rsidP="00B72979">
            <w:pPr>
              <w:jc w:val="center"/>
              <w:rPr>
                <w:rFonts w:ascii="Times New Roman" w:hAnsi="Times New Roman"/>
                <w:sz w:val="20"/>
              </w:rPr>
            </w:pPr>
          </w:p>
        </w:tc>
        <w:tc>
          <w:tcPr>
            <w:tcW w:w="820" w:type="dxa"/>
            <w:gridSpan w:val="2"/>
            <w:tcBorders>
              <w:top w:val="nil"/>
              <w:left w:val="nil"/>
              <w:bottom w:val="nil"/>
              <w:right w:val="nil"/>
            </w:tcBorders>
            <w:shd w:val="clear" w:color="auto" w:fill="auto"/>
            <w:noWrap/>
            <w:vAlign w:val="bottom"/>
            <w:hideMark/>
          </w:tcPr>
          <w:p w14:paraId="2D47CB3B" w14:textId="77777777" w:rsidR="005E04B7" w:rsidRPr="00B72979" w:rsidRDefault="005E04B7" w:rsidP="00B72979">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2D849EB7" w14:textId="77777777" w:rsidR="005E04B7" w:rsidRPr="00B72979" w:rsidRDefault="005E04B7" w:rsidP="00B72979">
            <w:pPr>
              <w:jc w:val="center"/>
              <w:rPr>
                <w:rFonts w:ascii="Times New Roman" w:hAnsi="Times New Roman"/>
                <w:sz w:val="20"/>
              </w:rPr>
            </w:pPr>
          </w:p>
        </w:tc>
      </w:tr>
      <w:tr w:rsidR="005E04B7" w:rsidRPr="00B72979" w14:paraId="3F4613BB" w14:textId="77777777" w:rsidTr="005E04B7">
        <w:trPr>
          <w:trHeight w:val="300"/>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90D93" w14:textId="77777777" w:rsidR="005E04B7" w:rsidRPr="00B72979" w:rsidRDefault="005E04B7" w:rsidP="00B72979">
            <w:pPr>
              <w:rPr>
                <w:rFonts w:ascii="Arial" w:hAnsi="Arial" w:cs="Arial"/>
                <w:color w:val="000000"/>
                <w:szCs w:val="22"/>
              </w:rPr>
            </w:pPr>
            <w:r w:rsidRPr="00B72979">
              <w:rPr>
                <w:rFonts w:ascii="Arial" w:hAnsi="Arial" w:cs="Arial"/>
                <w:color w:val="000000"/>
                <w:szCs w:val="22"/>
              </w:rPr>
              <w:t> </w:t>
            </w:r>
          </w:p>
        </w:tc>
        <w:tc>
          <w:tcPr>
            <w:tcW w:w="618" w:type="dxa"/>
            <w:tcBorders>
              <w:top w:val="single" w:sz="4" w:space="0" w:color="auto"/>
              <w:left w:val="nil"/>
              <w:bottom w:val="single" w:sz="4" w:space="0" w:color="auto"/>
              <w:right w:val="single" w:sz="4" w:space="0" w:color="auto"/>
            </w:tcBorders>
            <w:shd w:val="clear" w:color="000000" w:fill="B1A0C7"/>
            <w:noWrap/>
            <w:vAlign w:val="bottom"/>
            <w:hideMark/>
          </w:tcPr>
          <w:p w14:paraId="058AA7F5"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LA</w:t>
            </w:r>
          </w:p>
        </w:tc>
        <w:tc>
          <w:tcPr>
            <w:tcW w:w="618" w:type="dxa"/>
            <w:tcBorders>
              <w:top w:val="single" w:sz="4" w:space="0" w:color="auto"/>
              <w:left w:val="nil"/>
              <w:bottom w:val="single" w:sz="4" w:space="0" w:color="auto"/>
              <w:right w:val="single" w:sz="4" w:space="0" w:color="auto"/>
            </w:tcBorders>
            <w:shd w:val="clear" w:color="000000" w:fill="B1A0C7"/>
            <w:noWrap/>
            <w:vAlign w:val="bottom"/>
            <w:hideMark/>
          </w:tcPr>
          <w:p w14:paraId="335A16AE"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LE</w:t>
            </w:r>
          </w:p>
        </w:tc>
        <w:tc>
          <w:tcPr>
            <w:tcW w:w="620" w:type="dxa"/>
            <w:tcBorders>
              <w:top w:val="single" w:sz="4" w:space="0" w:color="auto"/>
              <w:left w:val="nil"/>
              <w:bottom w:val="single" w:sz="4" w:space="0" w:color="auto"/>
              <w:right w:val="single" w:sz="4" w:space="0" w:color="auto"/>
            </w:tcBorders>
            <w:shd w:val="clear" w:color="000000" w:fill="B1A0C7"/>
            <w:noWrap/>
            <w:vAlign w:val="bottom"/>
            <w:hideMark/>
          </w:tcPr>
          <w:p w14:paraId="2224DF4A" w14:textId="39704D92" w:rsidR="005E04B7" w:rsidRPr="00B72979" w:rsidRDefault="005E04B7" w:rsidP="00B72979">
            <w:pPr>
              <w:jc w:val="center"/>
              <w:rPr>
                <w:rFonts w:ascii="Arial" w:hAnsi="Arial" w:cs="Arial"/>
                <w:b/>
                <w:bCs/>
                <w:color w:val="000000"/>
                <w:szCs w:val="22"/>
              </w:rPr>
            </w:pPr>
            <w:proofErr w:type="spellStart"/>
            <w:r w:rsidRPr="00B72979">
              <w:rPr>
                <w:rFonts w:ascii="Arial" w:hAnsi="Arial" w:cs="Arial"/>
                <w:b/>
                <w:bCs/>
                <w:color w:val="000000"/>
                <w:szCs w:val="22"/>
              </w:rPr>
              <w:t>Fo</w:t>
            </w:r>
            <w:r>
              <w:rPr>
                <w:rFonts w:ascii="Arial" w:hAnsi="Arial" w:cs="Arial"/>
                <w:b/>
                <w:bCs/>
                <w:color w:val="000000"/>
                <w:szCs w:val="22"/>
              </w:rPr>
              <w:t>L</w:t>
            </w:r>
            <w:proofErr w:type="spellEnd"/>
          </w:p>
        </w:tc>
        <w:tc>
          <w:tcPr>
            <w:tcW w:w="976" w:type="dxa"/>
            <w:tcBorders>
              <w:top w:val="single" w:sz="4" w:space="0" w:color="auto"/>
              <w:left w:val="nil"/>
              <w:bottom w:val="single" w:sz="4" w:space="0" w:color="auto"/>
              <w:right w:val="single" w:sz="4" w:space="0" w:color="auto"/>
            </w:tcBorders>
            <w:shd w:val="clear" w:color="000000" w:fill="B1A0C7"/>
            <w:noWrap/>
            <w:vAlign w:val="bottom"/>
            <w:hideMark/>
          </w:tcPr>
          <w:p w14:paraId="7B96D7B2"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LEAD</w:t>
            </w:r>
          </w:p>
        </w:tc>
        <w:tc>
          <w:tcPr>
            <w:tcW w:w="820" w:type="dxa"/>
            <w:gridSpan w:val="2"/>
            <w:tcBorders>
              <w:top w:val="single" w:sz="4" w:space="0" w:color="auto"/>
              <w:left w:val="nil"/>
              <w:bottom w:val="single" w:sz="4" w:space="0" w:color="auto"/>
              <w:right w:val="single" w:sz="4" w:space="0" w:color="auto"/>
            </w:tcBorders>
            <w:shd w:val="clear" w:color="000000" w:fill="B1A0C7"/>
            <w:noWrap/>
            <w:vAlign w:val="bottom"/>
            <w:hideMark/>
          </w:tcPr>
          <w:p w14:paraId="64DDC23F"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NXG</w:t>
            </w:r>
          </w:p>
        </w:tc>
        <w:tc>
          <w:tcPr>
            <w:tcW w:w="1080" w:type="dxa"/>
            <w:tcBorders>
              <w:top w:val="single" w:sz="4" w:space="0" w:color="auto"/>
              <w:left w:val="nil"/>
              <w:bottom w:val="single" w:sz="4" w:space="0" w:color="auto"/>
              <w:right w:val="single" w:sz="4" w:space="0" w:color="auto"/>
            </w:tcBorders>
            <w:shd w:val="clear" w:color="000000" w:fill="B1A0C7"/>
            <w:noWrap/>
            <w:vAlign w:val="bottom"/>
            <w:hideMark/>
          </w:tcPr>
          <w:p w14:paraId="6A865A60"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Total</w:t>
            </w:r>
          </w:p>
        </w:tc>
      </w:tr>
      <w:tr w:rsidR="005E04B7" w:rsidRPr="00B72979" w14:paraId="5056DF0A"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7E6FB443"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Male</w:t>
            </w:r>
          </w:p>
        </w:tc>
        <w:tc>
          <w:tcPr>
            <w:tcW w:w="618" w:type="dxa"/>
            <w:tcBorders>
              <w:top w:val="nil"/>
              <w:left w:val="nil"/>
              <w:bottom w:val="single" w:sz="4" w:space="0" w:color="auto"/>
              <w:right w:val="single" w:sz="4" w:space="0" w:color="auto"/>
            </w:tcBorders>
            <w:shd w:val="clear" w:color="auto" w:fill="auto"/>
            <w:noWrap/>
            <w:vAlign w:val="bottom"/>
            <w:hideMark/>
          </w:tcPr>
          <w:p w14:paraId="1E636B8C"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85</w:t>
            </w:r>
          </w:p>
        </w:tc>
        <w:tc>
          <w:tcPr>
            <w:tcW w:w="618" w:type="dxa"/>
            <w:tcBorders>
              <w:top w:val="nil"/>
              <w:left w:val="nil"/>
              <w:bottom w:val="single" w:sz="4" w:space="0" w:color="auto"/>
              <w:right w:val="single" w:sz="4" w:space="0" w:color="auto"/>
            </w:tcBorders>
            <w:shd w:val="clear" w:color="auto" w:fill="auto"/>
            <w:noWrap/>
            <w:vAlign w:val="bottom"/>
            <w:hideMark/>
          </w:tcPr>
          <w:p w14:paraId="6721A16A"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327</w:t>
            </w:r>
          </w:p>
        </w:tc>
        <w:tc>
          <w:tcPr>
            <w:tcW w:w="620" w:type="dxa"/>
            <w:tcBorders>
              <w:top w:val="nil"/>
              <w:left w:val="nil"/>
              <w:bottom w:val="single" w:sz="4" w:space="0" w:color="auto"/>
              <w:right w:val="single" w:sz="4" w:space="0" w:color="auto"/>
            </w:tcBorders>
            <w:shd w:val="clear" w:color="auto" w:fill="auto"/>
            <w:noWrap/>
            <w:vAlign w:val="bottom"/>
            <w:hideMark/>
          </w:tcPr>
          <w:p w14:paraId="103A4B42"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45</w:t>
            </w:r>
          </w:p>
        </w:tc>
        <w:tc>
          <w:tcPr>
            <w:tcW w:w="976" w:type="dxa"/>
            <w:tcBorders>
              <w:top w:val="nil"/>
              <w:left w:val="nil"/>
              <w:bottom w:val="single" w:sz="4" w:space="0" w:color="auto"/>
              <w:right w:val="single" w:sz="4" w:space="0" w:color="auto"/>
            </w:tcBorders>
            <w:shd w:val="clear" w:color="auto" w:fill="auto"/>
            <w:noWrap/>
            <w:vAlign w:val="bottom"/>
            <w:hideMark/>
          </w:tcPr>
          <w:p w14:paraId="2765DE19"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6</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0A0624A0"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37</w:t>
            </w:r>
          </w:p>
        </w:tc>
        <w:tc>
          <w:tcPr>
            <w:tcW w:w="1080" w:type="dxa"/>
            <w:tcBorders>
              <w:top w:val="nil"/>
              <w:left w:val="nil"/>
              <w:bottom w:val="single" w:sz="4" w:space="0" w:color="auto"/>
              <w:right w:val="single" w:sz="4" w:space="0" w:color="auto"/>
            </w:tcBorders>
            <w:shd w:val="clear" w:color="auto" w:fill="auto"/>
            <w:noWrap/>
            <w:vAlign w:val="bottom"/>
            <w:hideMark/>
          </w:tcPr>
          <w:p w14:paraId="2CB9008D"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500</w:t>
            </w:r>
          </w:p>
        </w:tc>
      </w:tr>
      <w:tr w:rsidR="005E04B7" w:rsidRPr="00B72979" w14:paraId="503BB1AF"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2FB756DB"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Female</w:t>
            </w:r>
          </w:p>
        </w:tc>
        <w:tc>
          <w:tcPr>
            <w:tcW w:w="618" w:type="dxa"/>
            <w:tcBorders>
              <w:top w:val="nil"/>
              <w:left w:val="nil"/>
              <w:bottom w:val="single" w:sz="4" w:space="0" w:color="auto"/>
              <w:right w:val="single" w:sz="4" w:space="0" w:color="auto"/>
            </w:tcBorders>
            <w:shd w:val="clear" w:color="auto" w:fill="auto"/>
            <w:noWrap/>
            <w:vAlign w:val="bottom"/>
            <w:hideMark/>
          </w:tcPr>
          <w:p w14:paraId="278BC95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50</w:t>
            </w:r>
          </w:p>
        </w:tc>
        <w:tc>
          <w:tcPr>
            <w:tcW w:w="618" w:type="dxa"/>
            <w:tcBorders>
              <w:top w:val="nil"/>
              <w:left w:val="nil"/>
              <w:bottom w:val="single" w:sz="4" w:space="0" w:color="auto"/>
              <w:right w:val="single" w:sz="4" w:space="0" w:color="auto"/>
            </w:tcBorders>
            <w:shd w:val="clear" w:color="auto" w:fill="auto"/>
            <w:noWrap/>
            <w:vAlign w:val="bottom"/>
            <w:hideMark/>
          </w:tcPr>
          <w:p w14:paraId="38B7771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231</w:t>
            </w:r>
          </w:p>
        </w:tc>
        <w:tc>
          <w:tcPr>
            <w:tcW w:w="620" w:type="dxa"/>
            <w:tcBorders>
              <w:top w:val="nil"/>
              <w:left w:val="nil"/>
              <w:bottom w:val="single" w:sz="4" w:space="0" w:color="auto"/>
              <w:right w:val="single" w:sz="4" w:space="0" w:color="auto"/>
            </w:tcBorders>
            <w:shd w:val="clear" w:color="auto" w:fill="auto"/>
            <w:noWrap/>
            <w:vAlign w:val="bottom"/>
            <w:hideMark/>
          </w:tcPr>
          <w:p w14:paraId="716012C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32</w:t>
            </w:r>
          </w:p>
        </w:tc>
        <w:tc>
          <w:tcPr>
            <w:tcW w:w="976" w:type="dxa"/>
            <w:tcBorders>
              <w:top w:val="nil"/>
              <w:left w:val="nil"/>
              <w:bottom w:val="single" w:sz="4" w:space="0" w:color="auto"/>
              <w:right w:val="single" w:sz="4" w:space="0" w:color="auto"/>
            </w:tcBorders>
            <w:shd w:val="clear" w:color="auto" w:fill="auto"/>
            <w:noWrap/>
            <w:vAlign w:val="bottom"/>
            <w:hideMark/>
          </w:tcPr>
          <w:p w14:paraId="0DBC63D0"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0F4DD30B"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28</w:t>
            </w:r>
          </w:p>
        </w:tc>
        <w:tc>
          <w:tcPr>
            <w:tcW w:w="1080" w:type="dxa"/>
            <w:tcBorders>
              <w:top w:val="nil"/>
              <w:left w:val="nil"/>
              <w:bottom w:val="single" w:sz="4" w:space="0" w:color="auto"/>
              <w:right w:val="single" w:sz="4" w:space="0" w:color="auto"/>
            </w:tcBorders>
            <w:shd w:val="clear" w:color="auto" w:fill="auto"/>
            <w:noWrap/>
            <w:vAlign w:val="bottom"/>
            <w:hideMark/>
          </w:tcPr>
          <w:p w14:paraId="796C7118"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343</w:t>
            </w:r>
          </w:p>
        </w:tc>
      </w:tr>
      <w:tr w:rsidR="005E04B7" w:rsidRPr="00B72979" w14:paraId="61B2DF8C"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1D1C6C1B"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Transfeminine</w:t>
            </w:r>
          </w:p>
        </w:tc>
        <w:tc>
          <w:tcPr>
            <w:tcW w:w="618" w:type="dxa"/>
            <w:tcBorders>
              <w:top w:val="nil"/>
              <w:left w:val="nil"/>
              <w:bottom w:val="single" w:sz="4" w:space="0" w:color="auto"/>
              <w:right w:val="single" w:sz="4" w:space="0" w:color="auto"/>
            </w:tcBorders>
            <w:shd w:val="clear" w:color="auto" w:fill="auto"/>
            <w:noWrap/>
            <w:vAlign w:val="bottom"/>
            <w:hideMark/>
          </w:tcPr>
          <w:p w14:paraId="666C000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w:t>
            </w:r>
          </w:p>
        </w:tc>
        <w:tc>
          <w:tcPr>
            <w:tcW w:w="618" w:type="dxa"/>
            <w:tcBorders>
              <w:top w:val="nil"/>
              <w:left w:val="nil"/>
              <w:bottom w:val="single" w:sz="4" w:space="0" w:color="auto"/>
              <w:right w:val="single" w:sz="4" w:space="0" w:color="auto"/>
            </w:tcBorders>
            <w:shd w:val="clear" w:color="auto" w:fill="auto"/>
            <w:noWrap/>
            <w:vAlign w:val="bottom"/>
            <w:hideMark/>
          </w:tcPr>
          <w:p w14:paraId="5849090B"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04ECCD4E"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976" w:type="dxa"/>
            <w:tcBorders>
              <w:top w:val="nil"/>
              <w:left w:val="nil"/>
              <w:bottom w:val="single" w:sz="4" w:space="0" w:color="auto"/>
              <w:right w:val="single" w:sz="4" w:space="0" w:color="auto"/>
            </w:tcBorders>
            <w:shd w:val="clear" w:color="auto" w:fill="auto"/>
            <w:noWrap/>
            <w:vAlign w:val="bottom"/>
            <w:hideMark/>
          </w:tcPr>
          <w:p w14:paraId="0B8CE8CE"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37CBD48B"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6B922C1A"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1</w:t>
            </w:r>
          </w:p>
        </w:tc>
      </w:tr>
      <w:tr w:rsidR="005E04B7" w:rsidRPr="00B72979" w14:paraId="29659B38"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2636F2AD"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Unknown</w:t>
            </w:r>
          </w:p>
        </w:tc>
        <w:tc>
          <w:tcPr>
            <w:tcW w:w="618" w:type="dxa"/>
            <w:tcBorders>
              <w:top w:val="nil"/>
              <w:left w:val="nil"/>
              <w:bottom w:val="single" w:sz="4" w:space="0" w:color="auto"/>
              <w:right w:val="single" w:sz="4" w:space="0" w:color="auto"/>
            </w:tcBorders>
            <w:shd w:val="clear" w:color="auto" w:fill="auto"/>
            <w:noWrap/>
            <w:vAlign w:val="bottom"/>
            <w:hideMark/>
          </w:tcPr>
          <w:p w14:paraId="2508912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618" w:type="dxa"/>
            <w:tcBorders>
              <w:top w:val="nil"/>
              <w:left w:val="nil"/>
              <w:bottom w:val="single" w:sz="4" w:space="0" w:color="auto"/>
              <w:right w:val="single" w:sz="4" w:space="0" w:color="auto"/>
            </w:tcBorders>
            <w:shd w:val="clear" w:color="auto" w:fill="auto"/>
            <w:noWrap/>
            <w:vAlign w:val="bottom"/>
            <w:hideMark/>
          </w:tcPr>
          <w:p w14:paraId="54B4F80E"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620" w:type="dxa"/>
            <w:tcBorders>
              <w:top w:val="nil"/>
              <w:left w:val="nil"/>
              <w:bottom w:val="single" w:sz="4" w:space="0" w:color="auto"/>
              <w:right w:val="single" w:sz="4" w:space="0" w:color="auto"/>
            </w:tcBorders>
            <w:shd w:val="clear" w:color="auto" w:fill="auto"/>
            <w:noWrap/>
            <w:vAlign w:val="bottom"/>
            <w:hideMark/>
          </w:tcPr>
          <w:p w14:paraId="3D9D131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976" w:type="dxa"/>
            <w:tcBorders>
              <w:top w:val="nil"/>
              <w:left w:val="nil"/>
              <w:bottom w:val="single" w:sz="4" w:space="0" w:color="auto"/>
              <w:right w:val="single" w:sz="4" w:space="0" w:color="auto"/>
            </w:tcBorders>
            <w:shd w:val="clear" w:color="auto" w:fill="auto"/>
            <w:noWrap/>
            <w:vAlign w:val="bottom"/>
            <w:hideMark/>
          </w:tcPr>
          <w:p w14:paraId="4DF249AC"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3013009"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B8B4867"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0</w:t>
            </w:r>
          </w:p>
        </w:tc>
      </w:tr>
      <w:tr w:rsidR="005E04B7" w:rsidRPr="00B72979" w14:paraId="2A6801EF" w14:textId="77777777" w:rsidTr="005E04B7">
        <w:trPr>
          <w:trHeight w:val="300"/>
        </w:trPr>
        <w:tc>
          <w:tcPr>
            <w:tcW w:w="3349" w:type="dxa"/>
            <w:tcBorders>
              <w:top w:val="nil"/>
              <w:left w:val="single" w:sz="4" w:space="0" w:color="auto"/>
              <w:bottom w:val="single" w:sz="4" w:space="0" w:color="auto"/>
              <w:right w:val="single" w:sz="4" w:space="0" w:color="auto"/>
            </w:tcBorders>
            <w:shd w:val="clear" w:color="000000" w:fill="B1A0C7"/>
            <w:noWrap/>
            <w:vAlign w:val="bottom"/>
            <w:hideMark/>
          </w:tcPr>
          <w:p w14:paraId="3A007A4D"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Total:</w:t>
            </w:r>
          </w:p>
        </w:tc>
        <w:tc>
          <w:tcPr>
            <w:tcW w:w="618" w:type="dxa"/>
            <w:tcBorders>
              <w:top w:val="nil"/>
              <w:left w:val="nil"/>
              <w:bottom w:val="single" w:sz="4" w:space="0" w:color="auto"/>
              <w:right w:val="single" w:sz="4" w:space="0" w:color="auto"/>
            </w:tcBorders>
            <w:shd w:val="clear" w:color="000000" w:fill="F2DCDB"/>
            <w:noWrap/>
            <w:vAlign w:val="bottom"/>
            <w:hideMark/>
          </w:tcPr>
          <w:p w14:paraId="3F60B656"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136</w:t>
            </w:r>
          </w:p>
        </w:tc>
        <w:tc>
          <w:tcPr>
            <w:tcW w:w="618" w:type="dxa"/>
            <w:tcBorders>
              <w:top w:val="nil"/>
              <w:left w:val="nil"/>
              <w:bottom w:val="single" w:sz="4" w:space="0" w:color="auto"/>
              <w:right w:val="single" w:sz="4" w:space="0" w:color="auto"/>
            </w:tcBorders>
            <w:shd w:val="clear" w:color="000000" w:fill="F2DCDB"/>
            <w:noWrap/>
            <w:vAlign w:val="bottom"/>
            <w:hideMark/>
          </w:tcPr>
          <w:p w14:paraId="7C3FDD53"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558</w:t>
            </w:r>
          </w:p>
        </w:tc>
        <w:tc>
          <w:tcPr>
            <w:tcW w:w="620" w:type="dxa"/>
            <w:tcBorders>
              <w:top w:val="nil"/>
              <w:left w:val="nil"/>
              <w:bottom w:val="single" w:sz="4" w:space="0" w:color="auto"/>
              <w:right w:val="single" w:sz="4" w:space="0" w:color="auto"/>
            </w:tcBorders>
            <w:shd w:val="clear" w:color="000000" w:fill="F2DCDB"/>
            <w:noWrap/>
            <w:vAlign w:val="bottom"/>
            <w:hideMark/>
          </w:tcPr>
          <w:p w14:paraId="391AC26C"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77</w:t>
            </w:r>
          </w:p>
        </w:tc>
        <w:tc>
          <w:tcPr>
            <w:tcW w:w="976" w:type="dxa"/>
            <w:tcBorders>
              <w:top w:val="nil"/>
              <w:left w:val="nil"/>
              <w:bottom w:val="single" w:sz="4" w:space="0" w:color="auto"/>
              <w:right w:val="single" w:sz="4" w:space="0" w:color="auto"/>
            </w:tcBorders>
            <w:shd w:val="clear" w:color="000000" w:fill="F2DCDB"/>
            <w:noWrap/>
            <w:vAlign w:val="bottom"/>
            <w:hideMark/>
          </w:tcPr>
          <w:p w14:paraId="52A17A15"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8</w:t>
            </w:r>
          </w:p>
        </w:tc>
        <w:tc>
          <w:tcPr>
            <w:tcW w:w="820" w:type="dxa"/>
            <w:gridSpan w:val="2"/>
            <w:tcBorders>
              <w:top w:val="nil"/>
              <w:left w:val="nil"/>
              <w:bottom w:val="single" w:sz="4" w:space="0" w:color="auto"/>
              <w:right w:val="single" w:sz="4" w:space="0" w:color="auto"/>
            </w:tcBorders>
            <w:shd w:val="clear" w:color="000000" w:fill="F2DCDB"/>
            <w:noWrap/>
            <w:vAlign w:val="bottom"/>
            <w:hideMark/>
          </w:tcPr>
          <w:p w14:paraId="17D55119"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65</w:t>
            </w:r>
          </w:p>
        </w:tc>
        <w:tc>
          <w:tcPr>
            <w:tcW w:w="1080" w:type="dxa"/>
            <w:tcBorders>
              <w:top w:val="nil"/>
              <w:left w:val="nil"/>
              <w:bottom w:val="single" w:sz="4" w:space="0" w:color="auto"/>
              <w:right w:val="single" w:sz="4" w:space="0" w:color="auto"/>
            </w:tcBorders>
            <w:shd w:val="clear" w:color="auto" w:fill="auto"/>
            <w:noWrap/>
            <w:vAlign w:val="bottom"/>
            <w:hideMark/>
          </w:tcPr>
          <w:p w14:paraId="029F0AA5" w14:textId="77777777" w:rsidR="005E04B7" w:rsidRPr="00B72979" w:rsidRDefault="005E04B7" w:rsidP="00B72979">
            <w:pPr>
              <w:jc w:val="right"/>
              <w:rPr>
                <w:rFonts w:ascii="Arial" w:hAnsi="Arial" w:cs="Arial"/>
                <w:b/>
                <w:bCs/>
                <w:color w:val="000000"/>
                <w:szCs w:val="22"/>
              </w:rPr>
            </w:pPr>
            <w:r w:rsidRPr="00B72979">
              <w:rPr>
                <w:rFonts w:ascii="Arial" w:hAnsi="Arial" w:cs="Arial"/>
                <w:b/>
                <w:bCs/>
                <w:color w:val="000000"/>
                <w:szCs w:val="22"/>
              </w:rPr>
              <w:t>844</w:t>
            </w:r>
          </w:p>
        </w:tc>
      </w:tr>
      <w:tr w:rsidR="005E04B7" w:rsidRPr="00B72979" w14:paraId="79114405" w14:textId="77777777" w:rsidTr="005E04B7">
        <w:trPr>
          <w:trHeight w:val="285"/>
        </w:trPr>
        <w:tc>
          <w:tcPr>
            <w:tcW w:w="3349" w:type="dxa"/>
            <w:tcBorders>
              <w:top w:val="nil"/>
              <w:left w:val="nil"/>
              <w:bottom w:val="nil"/>
              <w:right w:val="nil"/>
            </w:tcBorders>
            <w:shd w:val="clear" w:color="auto" w:fill="auto"/>
            <w:noWrap/>
            <w:vAlign w:val="bottom"/>
            <w:hideMark/>
          </w:tcPr>
          <w:p w14:paraId="39572257" w14:textId="77777777" w:rsidR="005E04B7" w:rsidRDefault="005E04B7" w:rsidP="00B72979">
            <w:pPr>
              <w:jc w:val="right"/>
              <w:rPr>
                <w:rFonts w:ascii="Arial" w:hAnsi="Arial" w:cs="Arial"/>
                <w:b/>
                <w:bCs/>
                <w:color w:val="000000"/>
                <w:szCs w:val="22"/>
              </w:rPr>
            </w:pPr>
          </w:p>
          <w:p w14:paraId="5ECD35F3" w14:textId="77777777" w:rsidR="005E04B7" w:rsidRDefault="005E04B7" w:rsidP="00B72979">
            <w:pPr>
              <w:jc w:val="right"/>
              <w:rPr>
                <w:rFonts w:ascii="Arial" w:hAnsi="Arial" w:cs="Arial"/>
                <w:b/>
                <w:bCs/>
                <w:color w:val="000000"/>
                <w:szCs w:val="22"/>
              </w:rPr>
            </w:pPr>
          </w:p>
          <w:p w14:paraId="215EAB50" w14:textId="77777777" w:rsidR="00A1403D" w:rsidRDefault="00A1403D" w:rsidP="00B72979">
            <w:pPr>
              <w:jc w:val="right"/>
              <w:rPr>
                <w:rFonts w:ascii="Arial" w:hAnsi="Arial" w:cs="Arial"/>
                <w:b/>
                <w:bCs/>
                <w:color w:val="000000"/>
                <w:szCs w:val="22"/>
              </w:rPr>
            </w:pPr>
          </w:p>
          <w:p w14:paraId="731EE4D2" w14:textId="77777777" w:rsidR="005E04B7" w:rsidRPr="00B72979" w:rsidRDefault="005E04B7" w:rsidP="00B72979">
            <w:pPr>
              <w:jc w:val="right"/>
              <w:rPr>
                <w:rFonts w:ascii="Arial" w:hAnsi="Arial" w:cs="Arial"/>
                <w:b/>
                <w:bCs/>
                <w:color w:val="000000"/>
                <w:szCs w:val="22"/>
              </w:rPr>
            </w:pPr>
          </w:p>
        </w:tc>
        <w:tc>
          <w:tcPr>
            <w:tcW w:w="618" w:type="dxa"/>
            <w:tcBorders>
              <w:top w:val="nil"/>
              <w:left w:val="nil"/>
              <w:bottom w:val="nil"/>
              <w:right w:val="nil"/>
            </w:tcBorders>
            <w:shd w:val="clear" w:color="auto" w:fill="auto"/>
            <w:noWrap/>
            <w:vAlign w:val="bottom"/>
            <w:hideMark/>
          </w:tcPr>
          <w:p w14:paraId="033D4993" w14:textId="77777777" w:rsidR="005E04B7" w:rsidRPr="00B72979" w:rsidRDefault="005E04B7" w:rsidP="00B72979">
            <w:pPr>
              <w:rPr>
                <w:rFonts w:ascii="Times New Roman" w:hAnsi="Times New Roman"/>
                <w:sz w:val="20"/>
              </w:rPr>
            </w:pPr>
          </w:p>
        </w:tc>
        <w:tc>
          <w:tcPr>
            <w:tcW w:w="618" w:type="dxa"/>
            <w:tcBorders>
              <w:top w:val="nil"/>
              <w:left w:val="nil"/>
              <w:bottom w:val="nil"/>
              <w:right w:val="nil"/>
            </w:tcBorders>
            <w:shd w:val="clear" w:color="auto" w:fill="auto"/>
            <w:noWrap/>
            <w:vAlign w:val="bottom"/>
            <w:hideMark/>
          </w:tcPr>
          <w:p w14:paraId="613C347D" w14:textId="77777777" w:rsidR="005E04B7" w:rsidRPr="00B72979" w:rsidRDefault="005E04B7" w:rsidP="00B72979">
            <w:pPr>
              <w:jc w:val="center"/>
              <w:rPr>
                <w:rFonts w:ascii="Times New Roman" w:hAnsi="Times New Roman"/>
                <w:sz w:val="20"/>
              </w:rPr>
            </w:pPr>
          </w:p>
        </w:tc>
        <w:tc>
          <w:tcPr>
            <w:tcW w:w="620" w:type="dxa"/>
            <w:tcBorders>
              <w:top w:val="nil"/>
              <w:left w:val="nil"/>
              <w:bottom w:val="nil"/>
              <w:right w:val="nil"/>
            </w:tcBorders>
            <w:shd w:val="clear" w:color="auto" w:fill="auto"/>
            <w:noWrap/>
            <w:vAlign w:val="bottom"/>
            <w:hideMark/>
          </w:tcPr>
          <w:p w14:paraId="5DB68012" w14:textId="77777777" w:rsidR="005E04B7" w:rsidRPr="00B72979" w:rsidRDefault="005E04B7" w:rsidP="00B72979">
            <w:pPr>
              <w:jc w:val="center"/>
              <w:rPr>
                <w:rFonts w:ascii="Times New Roman" w:hAnsi="Times New Roman"/>
                <w:sz w:val="20"/>
              </w:rPr>
            </w:pPr>
          </w:p>
        </w:tc>
        <w:tc>
          <w:tcPr>
            <w:tcW w:w="976" w:type="dxa"/>
            <w:tcBorders>
              <w:top w:val="nil"/>
              <w:left w:val="nil"/>
              <w:bottom w:val="nil"/>
              <w:right w:val="nil"/>
            </w:tcBorders>
            <w:shd w:val="clear" w:color="auto" w:fill="auto"/>
            <w:noWrap/>
            <w:vAlign w:val="bottom"/>
            <w:hideMark/>
          </w:tcPr>
          <w:p w14:paraId="27D494D6" w14:textId="77777777" w:rsidR="005E04B7" w:rsidRDefault="005E04B7" w:rsidP="00B72979">
            <w:pPr>
              <w:jc w:val="center"/>
              <w:rPr>
                <w:rFonts w:ascii="Times New Roman" w:hAnsi="Times New Roman"/>
                <w:sz w:val="20"/>
              </w:rPr>
            </w:pPr>
          </w:p>
          <w:p w14:paraId="3D5C0928" w14:textId="77777777" w:rsidR="00A1403D" w:rsidRPr="00B72979" w:rsidRDefault="00A1403D" w:rsidP="00B72979">
            <w:pPr>
              <w:jc w:val="center"/>
              <w:rPr>
                <w:rFonts w:ascii="Times New Roman" w:hAnsi="Times New Roman"/>
                <w:sz w:val="20"/>
              </w:rPr>
            </w:pPr>
          </w:p>
        </w:tc>
        <w:tc>
          <w:tcPr>
            <w:tcW w:w="820" w:type="dxa"/>
            <w:gridSpan w:val="2"/>
            <w:tcBorders>
              <w:top w:val="nil"/>
              <w:left w:val="nil"/>
              <w:bottom w:val="nil"/>
              <w:right w:val="nil"/>
            </w:tcBorders>
            <w:shd w:val="clear" w:color="auto" w:fill="auto"/>
            <w:noWrap/>
            <w:vAlign w:val="bottom"/>
            <w:hideMark/>
          </w:tcPr>
          <w:p w14:paraId="0ED81C79" w14:textId="77777777" w:rsidR="005E04B7" w:rsidRPr="00B72979" w:rsidRDefault="005E04B7" w:rsidP="00B72979">
            <w:pPr>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14:paraId="24C6C8C7" w14:textId="77777777" w:rsidR="005E04B7" w:rsidRPr="00B72979" w:rsidRDefault="005E04B7" w:rsidP="00B72979">
            <w:pPr>
              <w:jc w:val="center"/>
              <w:rPr>
                <w:rFonts w:ascii="Times New Roman" w:hAnsi="Times New Roman"/>
                <w:sz w:val="20"/>
              </w:rPr>
            </w:pPr>
          </w:p>
        </w:tc>
      </w:tr>
      <w:tr w:rsidR="005E04B7" w:rsidRPr="00B72979" w14:paraId="7ED7D244" w14:textId="77777777" w:rsidTr="005E04B7">
        <w:trPr>
          <w:trHeight w:val="300"/>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B69D5"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lastRenderedPageBreak/>
              <w:t> </w:t>
            </w:r>
          </w:p>
        </w:tc>
        <w:tc>
          <w:tcPr>
            <w:tcW w:w="618" w:type="dxa"/>
            <w:tcBorders>
              <w:top w:val="single" w:sz="4" w:space="0" w:color="auto"/>
              <w:left w:val="nil"/>
              <w:bottom w:val="single" w:sz="4" w:space="0" w:color="auto"/>
              <w:right w:val="single" w:sz="4" w:space="0" w:color="auto"/>
            </w:tcBorders>
            <w:shd w:val="clear" w:color="000000" w:fill="B8CCE4"/>
            <w:noWrap/>
            <w:vAlign w:val="bottom"/>
            <w:hideMark/>
          </w:tcPr>
          <w:p w14:paraId="01C7C728"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LA</w:t>
            </w:r>
          </w:p>
        </w:tc>
        <w:tc>
          <w:tcPr>
            <w:tcW w:w="618" w:type="dxa"/>
            <w:tcBorders>
              <w:top w:val="single" w:sz="4" w:space="0" w:color="auto"/>
              <w:left w:val="nil"/>
              <w:bottom w:val="single" w:sz="4" w:space="0" w:color="auto"/>
              <w:right w:val="single" w:sz="4" w:space="0" w:color="auto"/>
            </w:tcBorders>
            <w:shd w:val="clear" w:color="000000" w:fill="B8CCE4"/>
            <w:noWrap/>
            <w:vAlign w:val="bottom"/>
            <w:hideMark/>
          </w:tcPr>
          <w:p w14:paraId="682FF48A"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LE</w:t>
            </w:r>
          </w:p>
        </w:tc>
        <w:tc>
          <w:tcPr>
            <w:tcW w:w="620" w:type="dxa"/>
            <w:tcBorders>
              <w:top w:val="single" w:sz="4" w:space="0" w:color="auto"/>
              <w:left w:val="nil"/>
              <w:bottom w:val="single" w:sz="4" w:space="0" w:color="auto"/>
              <w:right w:val="single" w:sz="4" w:space="0" w:color="auto"/>
            </w:tcBorders>
            <w:shd w:val="clear" w:color="000000" w:fill="B8CCE4"/>
            <w:noWrap/>
            <w:vAlign w:val="bottom"/>
            <w:hideMark/>
          </w:tcPr>
          <w:p w14:paraId="12C53605" w14:textId="3679F5FB" w:rsidR="005E04B7" w:rsidRPr="00B72979" w:rsidRDefault="005E04B7" w:rsidP="00B72979">
            <w:pPr>
              <w:jc w:val="center"/>
              <w:rPr>
                <w:rFonts w:ascii="Arial" w:hAnsi="Arial" w:cs="Arial"/>
                <w:b/>
                <w:bCs/>
                <w:color w:val="000000"/>
                <w:szCs w:val="22"/>
              </w:rPr>
            </w:pPr>
            <w:proofErr w:type="spellStart"/>
            <w:r w:rsidRPr="00B72979">
              <w:rPr>
                <w:rFonts w:ascii="Arial" w:hAnsi="Arial" w:cs="Arial"/>
                <w:b/>
                <w:bCs/>
                <w:color w:val="000000"/>
                <w:szCs w:val="22"/>
              </w:rPr>
              <w:t>Fo</w:t>
            </w:r>
            <w:r>
              <w:rPr>
                <w:rFonts w:ascii="Arial" w:hAnsi="Arial" w:cs="Arial"/>
                <w:b/>
                <w:bCs/>
                <w:color w:val="000000"/>
                <w:szCs w:val="22"/>
              </w:rPr>
              <w:t>L</w:t>
            </w:r>
            <w:proofErr w:type="spellEnd"/>
          </w:p>
        </w:tc>
        <w:tc>
          <w:tcPr>
            <w:tcW w:w="976" w:type="dxa"/>
            <w:tcBorders>
              <w:top w:val="single" w:sz="4" w:space="0" w:color="auto"/>
              <w:left w:val="nil"/>
              <w:bottom w:val="single" w:sz="4" w:space="0" w:color="auto"/>
              <w:right w:val="single" w:sz="4" w:space="0" w:color="auto"/>
            </w:tcBorders>
            <w:shd w:val="clear" w:color="000000" w:fill="B8CCE4"/>
            <w:noWrap/>
            <w:vAlign w:val="bottom"/>
            <w:hideMark/>
          </w:tcPr>
          <w:p w14:paraId="32B606CE"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LEAD</w:t>
            </w:r>
          </w:p>
        </w:tc>
        <w:tc>
          <w:tcPr>
            <w:tcW w:w="820" w:type="dxa"/>
            <w:gridSpan w:val="2"/>
            <w:tcBorders>
              <w:top w:val="single" w:sz="4" w:space="0" w:color="auto"/>
              <w:left w:val="nil"/>
              <w:bottom w:val="single" w:sz="4" w:space="0" w:color="auto"/>
              <w:right w:val="single" w:sz="4" w:space="0" w:color="auto"/>
            </w:tcBorders>
            <w:shd w:val="clear" w:color="000000" w:fill="B8CCE4"/>
            <w:noWrap/>
            <w:vAlign w:val="bottom"/>
            <w:hideMark/>
          </w:tcPr>
          <w:p w14:paraId="0C2FCE07"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NXG</w:t>
            </w:r>
          </w:p>
        </w:tc>
        <w:tc>
          <w:tcPr>
            <w:tcW w:w="1080" w:type="dxa"/>
            <w:tcBorders>
              <w:top w:val="single" w:sz="4" w:space="0" w:color="auto"/>
              <w:left w:val="nil"/>
              <w:bottom w:val="single" w:sz="4" w:space="0" w:color="auto"/>
              <w:right w:val="single" w:sz="4" w:space="0" w:color="auto"/>
            </w:tcBorders>
            <w:shd w:val="clear" w:color="000000" w:fill="B8CCE4"/>
            <w:noWrap/>
            <w:vAlign w:val="bottom"/>
            <w:hideMark/>
          </w:tcPr>
          <w:p w14:paraId="08534DAE"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Total</w:t>
            </w:r>
          </w:p>
        </w:tc>
      </w:tr>
      <w:tr w:rsidR="005E04B7" w:rsidRPr="00B72979" w14:paraId="4BB1632C"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38AA748A"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 xml:space="preserve">White British </w:t>
            </w:r>
          </w:p>
        </w:tc>
        <w:tc>
          <w:tcPr>
            <w:tcW w:w="618" w:type="dxa"/>
            <w:tcBorders>
              <w:top w:val="nil"/>
              <w:left w:val="nil"/>
              <w:bottom w:val="single" w:sz="4" w:space="0" w:color="auto"/>
              <w:right w:val="single" w:sz="4" w:space="0" w:color="auto"/>
            </w:tcBorders>
            <w:shd w:val="clear" w:color="auto" w:fill="auto"/>
            <w:noWrap/>
            <w:vAlign w:val="bottom"/>
            <w:hideMark/>
          </w:tcPr>
          <w:p w14:paraId="7E45931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121</w:t>
            </w:r>
          </w:p>
        </w:tc>
        <w:tc>
          <w:tcPr>
            <w:tcW w:w="618" w:type="dxa"/>
            <w:tcBorders>
              <w:top w:val="nil"/>
              <w:left w:val="nil"/>
              <w:bottom w:val="single" w:sz="4" w:space="0" w:color="auto"/>
              <w:right w:val="single" w:sz="4" w:space="0" w:color="auto"/>
            </w:tcBorders>
            <w:shd w:val="clear" w:color="auto" w:fill="auto"/>
            <w:noWrap/>
            <w:vAlign w:val="bottom"/>
            <w:hideMark/>
          </w:tcPr>
          <w:p w14:paraId="4E28EC1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476</w:t>
            </w:r>
          </w:p>
        </w:tc>
        <w:tc>
          <w:tcPr>
            <w:tcW w:w="620" w:type="dxa"/>
            <w:tcBorders>
              <w:top w:val="nil"/>
              <w:left w:val="nil"/>
              <w:bottom w:val="single" w:sz="4" w:space="0" w:color="auto"/>
              <w:right w:val="single" w:sz="4" w:space="0" w:color="auto"/>
            </w:tcBorders>
            <w:shd w:val="clear" w:color="auto" w:fill="auto"/>
            <w:noWrap/>
            <w:vAlign w:val="bottom"/>
            <w:hideMark/>
          </w:tcPr>
          <w:p w14:paraId="12F514D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48</w:t>
            </w:r>
          </w:p>
        </w:tc>
        <w:tc>
          <w:tcPr>
            <w:tcW w:w="976" w:type="dxa"/>
            <w:tcBorders>
              <w:top w:val="nil"/>
              <w:left w:val="nil"/>
              <w:bottom w:val="single" w:sz="4" w:space="0" w:color="auto"/>
              <w:right w:val="single" w:sz="4" w:space="0" w:color="auto"/>
            </w:tcBorders>
            <w:shd w:val="clear" w:color="auto" w:fill="auto"/>
            <w:noWrap/>
            <w:vAlign w:val="bottom"/>
            <w:hideMark/>
          </w:tcPr>
          <w:p w14:paraId="5F2CDBE2"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8</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6FC6942"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58</w:t>
            </w:r>
          </w:p>
        </w:tc>
        <w:tc>
          <w:tcPr>
            <w:tcW w:w="1080" w:type="dxa"/>
            <w:tcBorders>
              <w:top w:val="nil"/>
              <w:left w:val="nil"/>
              <w:bottom w:val="single" w:sz="4" w:space="0" w:color="auto"/>
              <w:right w:val="single" w:sz="4" w:space="0" w:color="auto"/>
            </w:tcBorders>
            <w:shd w:val="clear" w:color="auto" w:fill="auto"/>
            <w:noWrap/>
            <w:vAlign w:val="bottom"/>
            <w:hideMark/>
          </w:tcPr>
          <w:p w14:paraId="4F109F05"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711</w:t>
            </w:r>
          </w:p>
        </w:tc>
      </w:tr>
      <w:tr w:rsidR="005E04B7" w:rsidRPr="00B72979" w14:paraId="03A6E711"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6F367F73"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Black</w:t>
            </w:r>
          </w:p>
        </w:tc>
        <w:tc>
          <w:tcPr>
            <w:tcW w:w="618" w:type="dxa"/>
            <w:tcBorders>
              <w:top w:val="nil"/>
              <w:left w:val="nil"/>
              <w:bottom w:val="single" w:sz="4" w:space="0" w:color="auto"/>
              <w:right w:val="single" w:sz="4" w:space="0" w:color="auto"/>
            </w:tcBorders>
            <w:shd w:val="clear" w:color="auto" w:fill="auto"/>
            <w:noWrap/>
            <w:vAlign w:val="bottom"/>
            <w:hideMark/>
          </w:tcPr>
          <w:p w14:paraId="18C4514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5</w:t>
            </w:r>
          </w:p>
        </w:tc>
        <w:tc>
          <w:tcPr>
            <w:tcW w:w="618" w:type="dxa"/>
            <w:tcBorders>
              <w:top w:val="nil"/>
              <w:left w:val="nil"/>
              <w:bottom w:val="single" w:sz="4" w:space="0" w:color="auto"/>
              <w:right w:val="single" w:sz="4" w:space="0" w:color="auto"/>
            </w:tcBorders>
            <w:shd w:val="clear" w:color="auto" w:fill="auto"/>
            <w:noWrap/>
            <w:vAlign w:val="bottom"/>
            <w:hideMark/>
          </w:tcPr>
          <w:p w14:paraId="3E6E8C86"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19</w:t>
            </w:r>
          </w:p>
        </w:tc>
        <w:tc>
          <w:tcPr>
            <w:tcW w:w="620" w:type="dxa"/>
            <w:tcBorders>
              <w:top w:val="nil"/>
              <w:left w:val="nil"/>
              <w:bottom w:val="single" w:sz="4" w:space="0" w:color="auto"/>
              <w:right w:val="single" w:sz="4" w:space="0" w:color="auto"/>
            </w:tcBorders>
            <w:shd w:val="clear" w:color="auto" w:fill="auto"/>
            <w:noWrap/>
            <w:vAlign w:val="bottom"/>
            <w:hideMark/>
          </w:tcPr>
          <w:p w14:paraId="3211BCF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8</w:t>
            </w:r>
          </w:p>
        </w:tc>
        <w:tc>
          <w:tcPr>
            <w:tcW w:w="976" w:type="dxa"/>
            <w:tcBorders>
              <w:top w:val="nil"/>
              <w:left w:val="nil"/>
              <w:bottom w:val="single" w:sz="4" w:space="0" w:color="auto"/>
              <w:right w:val="single" w:sz="4" w:space="0" w:color="auto"/>
            </w:tcBorders>
            <w:shd w:val="clear" w:color="auto" w:fill="auto"/>
            <w:noWrap/>
            <w:vAlign w:val="bottom"/>
            <w:hideMark/>
          </w:tcPr>
          <w:p w14:paraId="6D8AD96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02C2E218"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14:paraId="04BDE27F"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33</w:t>
            </w:r>
          </w:p>
        </w:tc>
      </w:tr>
      <w:tr w:rsidR="005E04B7" w:rsidRPr="00B72979" w14:paraId="588CA7E1"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34FB1F97"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Asian</w:t>
            </w:r>
          </w:p>
        </w:tc>
        <w:tc>
          <w:tcPr>
            <w:tcW w:w="618" w:type="dxa"/>
            <w:tcBorders>
              <w:top w:val="nil"/>
              <w:left w:val="nil"/>
              <w:bottom w:val="single" w:sz="4" w:space="0" w:color="auto"/>
              <w:right w:val="single" w:sz="4" w:space="0" w:color="auto"/>
            </w:tcBorders>
            <w:shd w:val="clear" w:color="auto" w:fill="auto"/>
            <w:noWrap/>
            <w:vAlign w:val="bottom"/>
            <w:hideMark/>
          </w:tcPr>
          <w:p w14:paraId="20F7C16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10</w:t>
            </w:r>
          </w:p>
        </w:tc>
        <w:tc>
          <w:tcPr>
            <w:tcW w:w="618" w:type="dxa"/>
            <w:tcBorders>
              <w:top w:val="nil"/>
              <w:left w:val="nil"/>
              <w:bottom w:val="single" w:sz="4" w:space="0" w:color="auto"/>
              <w:right w:val="single" w:sz="4" w:space="0" w:color="auto"/>
            </w:tcBorders>
            <w:shd w:val="clear" w:color="auto" w:fill="auto"/>
            <w:noWrap/>
            <w:vAlign w:val="bottom"/>
            <w:hideMark/>
          </w:tcPr>
          <w:p w14:paraId="5BC484E5"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59</w:t>
            </w:r>
          </w:p>
        </w:tc>
        <w:tc>
          <w:tcPr>
            <w:tcW w:w="620" w:type="dxa"/>
            <w:tcBorders>
              <w:top w:val="nil"/>
              <w:left w:val="nil"/>
              <w:bottom w:val="single" w:sz="4" w:space="0" w:color="auto"/>
              <w:right w:val="single" w:sz="4" w:space="0" w:color="auto"/>
            </w:tcBorders>
            <w:shd w:val="clear" w:color="auto" w:fill="auto"/>
            <w:noWrap/>
            <w:vAlign w:val="bottom"/>
            <w:hideMark/>
          </w:tcPr>
          <w:p w14:paraId="1D2B24EA"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20</w:t>
            </w:r>
          </w:p>
        </w:tc>
        <w:tc>
          <w:tcPr>
            <w:tcW w:w="976" w:type="dxa"/>
            <w:tcBorders>
              <w:top w:val="nil"/>
              <w:left w:val="nil"/>
              <w:bottom w:val="single" w:sz="4" w:space="0" w:color="auto"/>
              <w:right w:val="single" w:sz="4" w:space="0" w:color="auto"/>
            </w:tcBorders>
            <w:shd w:val="clear" w:color="auto" w:fill="auto"/>
            <w:noWrap/>
            <w:vAlign w:val="bottom"/>
            <w:hideMark/>
          </w:tcPr>
          <w:p w14:paraId="1B33ED6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3226DAA3"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6</w:t>
            </w:r>
          </w:p>
        </w:tc>
        <w:tc>
          <w:tcPr>
            <w:tcW w:w="1080" w:type="dxa"/>
            <w:tcBorders>
              <w:top w:val="nil"/>
              <w:left w:val="nil"/>
              <w:bottom w:val="single" w:sz="4" w:space="0" w:color="auto"/>
              <w:right w:val="single" w:sz="4" w:space="0" w:color="auto"/>
            </w:tcBorders>
            <w:shd w:val="clear" w:color="auto" w:fill="auto"/>
            <w:noWrap/>
            <w:vAlign w:val="bottom"/>
            <w:hideMark/>
          </w:tcPr>
          <w:p w14:paraId="35B0BE98"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95</w:t>
            </w:r>
          </w:p>
        </w:tc>
      </w:tr>
      <w:tr w:rsidR="005E04B7" w:rsidRPr="00B72979" w14:paraId="559546F7" w14:textId="77777777" w:rsidTr="005E04B7">
        <w:trPr>
          <w:trHeight w:val="300"/>
        </w:trPr>
        <w:tc>
          <w:tcPr>
            <w:tcW w:w="3349" w:type="dxa"/>
            <w:tcBorders>
              <w:top w:val="nil"/>
              <w:left w:val="single" w:sz="4" w:space="0" w:color="auto"/>
              <w:bottom w:val="single" w:sz="4" w:space="0" w:color="auto"/>
              <w:right w:val="single" w:sz="4" w:space="0" w:color="auto"/>
            </w:tcBorders>
            <w:shd w:val="clear" w:color="auto" w:fill="auto"/>
            <w:noWrap/>
            <w:vAlign w:val="bottom"/>
            <w:hideMark/>
          </w:tcPr>
          <w:p w14:paraId="27115AB3"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Mixed Race</w:t>
            </w:r>
          </w:p>
        </w:tc>
        <w:tc>
          <w:tcPr>
            <w:tcW w:w="618" w:type="dxa"/>
            <w:tcBorders>
              <w:top w:val="nil"/>
              <w:left w:val="nil"/>
              <w:bottom w:val="single" w:sz="4" w:space="0" w:color="auto"/>
              <w:right w:val="single" w:sz="4" w:space="0" w:color="auto"/>
            </w:tcBorders>
            <w:shd w:val="clear" w:color="auto" w:fill="auto"/>
            <w:noWrap/>
            <w:vAlign w:val="bottom"/>
            <w:hideMark/>
          </w:tcPr>
          <w:p w14:paraId="5FD15772"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618" w:type="dxa"/>
            <w:tcBorders>
              <w:top w:val="nil"/>
              <w:left w:val="nil"/>
              <w:bottom w:val="single" w:sz="4" w:space="0" w:color="auto"/>
              <w:right w:val="single" w:sz="4" w:space="0" w:color="auto"/>
            </w:tcBorders>
            <w:shd w:val="clear" w:color="auto" w:fill="auto"/>
            <w:noWrap/>
            <w:vAlign w:val="bottom"/>
            <w:hideMark/>
          </w:tcPr>
          <w:p w14:paraId="7D14A91F"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4</w:t>
            </w:r>
          </w:p>
        </w:tc>
        <w:tc>
          <w:tcPr>
            <w:tcW w:w="620" w:type="dxa"/>
            <w:tcBorders>
              <w:top w:val="nil"/>
              <w:left w:val="nil"/>
              <w:bottom w:val="single" w:sz="4" w:space="0" w:color="auto"/>
              <w:right w:val="single" w:sz="4" w:space="0" w:color="auto"/>
            </w:tcBorders>
            <w:shd w:val="clear" w:color="auto" w:fill="auto"/>
            <w:noWrap/>
            <w:vAlign w:val="bottom"/>
            <w:hideMark/>
          </w:tcPr>
          <w:p w14:paraId="1CA8FC01"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1</w:t>
            </w:r>
          </w:p>
        </w:tc>
        <w:tc>
          <w:tcPr>
            <w:tcW w:w="976" w:type="dxa"/>
            <w:tcBorders>
              <w:top w:val="nil"/>
              <w:left w:val="nil"/>
              <w:bottom w:val="single" w:sz="4" w:space="0" w:color="auto"/>
              <w:right w:val="single" w:sz="4" w:space="0" w:color="auto"/>
            </w:tcBorders>
            <w:shd w:val="clear" w:color="auto" w:fill="auto"/>
            <w:noWrap/>
            <w:vAlign w:val="bottom"/>
            <w:hideMark/>
          </w:tcPr>
          <w:p w14:paraId="19D88204"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2008A27" w14:textId="77777777" w:rsidR="005E04B7" w:rsidRPr="00B72979" w:rsidRDefault="005E04B7" w:rsidP="00B72979">
            <w:pPr>
              <w:jc w:val="center"/>
              <w:rPr>
                <w:rFonts w:ascii="Arial" w:hAnsi="Arial" w:cs="Arial"/>
                <w:color w:val="000000"/>
                <w:szCs w:val="22"/>
              </w:rPr>
            </w:pPr>
            <w:r w:rsidRPr="00B72979">
              <w:rPr>
                <w:rFonts w:ascii="Arial" w:hAnsi="Arial" w:cs="Arial"/>
                <w:color w:val="000000"/>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4341FD0A" w14:textId="77777777" w:rsidR="005E04B7" w:rsidRPr="00B72979" w:rsidRDefault="005E04B7" w:rsidP="00B72979">
            <w:pPr>
              <w:jc w:val="right"/>
              <w:rPr>
                <w:rFonts w:ascii="Arial" w:hAnsi="Arial" w:cs="Arial"/>
                <w:color w:val="000000"/>
                <w:szCs w:val="22"/>
              </w:rPr>
            </w:pPr>
            <w:r w:rsidRPr="00B72979">
              <w:rPr>
                <w:rFonts w:ascii="Arial" w:hAnsi="Arial" w:cs="Arial"/>
                <w:color w:val="000000"/>
                <w:szCs w:val="22"/>
              </w:rPr>
              <w:t>5</w:t>
            </w:r>
          </w:p>
        </w:tc>
      </w:tr>
      <w:tr w:rsidR="005E04B7" w:rsidRPr="00B72979" w14:paraId="2C872EB1" w14:textId="77777777" w:rsidTr="005E04B7">
        <w:trPr>
          <w:trHeight w:val="300"/>
        </w:trPr>
        <w:tc>
          <w:tcPr>
            <w:tcW w:w="3349" w:type="dxa"/>
            <w:tcBorders>
              <w:top w:val="nil"/>
              <w:left w:val="single" w:sz="4" w:space="0" w:color="auto"/>
              <w:bottom w:val="single" w:sz="4" w:space="0" w:color="auto"/>
              <w:right w:val="single" w:sz="4" w:space="0" w:color="auto"/>
            </w:tcBorders>
            <w:shd w:val="clear" w:color="000000" w:fill="B8CCE4"/>
            <w:noWrap/>
            <w:vAlign w:val="bottom"/>
            <w:hideMark/>
          </w:tcPr>
          <w:p w14:paraId="5AD065DE" w14:textId="77777777" w:rsidR="005E04B7" w:rsidRPr="00B72979" w:rsidRDefault="005E04B7" w:rsidP="00B72979">
            <w:pPr>
              <w:rPr>
                <w:rFonts w:ascii="Arial" w:hAnsi="Arial" w:cs="Arial"/>
                <w:b/>
                <w:bCs/>
                <w:color w:val="000000"/>
                <w:szCs w:val="22"/>
              </w:rPr>
            </w:pPr>
            <w:r w:rsidRPr="00B72979">
              <w:rPr>
                <w:rFonts w:ascii="Arial" w:hAnsi="Arial" w:cs="Arial"/>
                <w:b/>
                <w:bCs/>
                <w:color w:val="000000"/>
                <w:szCs w:val="22"/>
              </w:rPr>
              <w:t xml:space="preserve">Total: </w:t>
            </w:r>
          </w:p>
        </w:tc>
        <w:tc>
          <w:tcPr>
            <w:tcW w:w="618" w:type="dxa"/>
            <w:tcBorders>
              <w:top w:val="nil"/>
              <w:left w:val="nil"/>
              <w:bottom w:val="single" w:sz="4" w:space="0" w:color="auto"/>
              <w:right w:val="single" w:sz="4" w:space="0" w:color="auto"/>
            </w:tcBorders>
            <w:shd w:val="clear" w:color="000000" w:fill="F2DCDB"/>
            <w:noWrap/>
            <w:vAlign w:val="bottom"/>
            <w:hideMark/>
          </w:tcPr>
          <w:p w14:paraId="07E0E452"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136</w:t>
            </w:r>
          </w:p>
        </w:tc>
        <w:tc>
          <w:tcPr>
            <w:tcW w:w="618" w:type="dxa"/>
            <w:tcBorders>
              <w:top w:val="nil"/>
              <w:left w:val="nil"/>
              <w:bottom w:val="single" w:sz="4" w:space="0" w:color="auto"/>
              <w:right w:val="single" w:sz="4" w:space="0" w:color="auto"/>
            </w:tcBorders>
            <w:shd w:val="clear" w:color="000000" w:fill="F2DCDB"/>
            <w:noWrap/>
            <w:vAlign w:val="bottom"/>
            <w:hideMark/>
          </w:tcPr>
          <w:p w14:paraId="59A3DC21"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558</w:t>
            </w:r>
          </w:p>
        </w:tc>
        <w:tc>
          <w:tcPr>
            <w:tcW w:w="620" w:type="dxa"/>
            <w:tcBorders>
              <w:top w:val="nil"/>
              <w:left w:val="nil"/>
              <w:bottom w:val="single" w:sz="4" w:space="0" w:color="auto"/>
              <w:right w:val="single" w:sz="4" w:space="0" w:color="auto"/>
            </w:tcBorders>
            <w:shd w:val="clear" w:color="000000" w:fill="F2DCDB"/>
            <w:noWrap/>
            <w:vAlign w:val="bottom"/>
            <w:hideMark/>
          </w:tcPr>
          <w:p w14:paraId="7E40BC9F"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77</w:t>
            </w:r>
          </w:p>
        </w:tc>
        <w:tc>
          <w:tcPr>
            <w:tcW w:w="976" w:type="dxa"/>
            <w:tcBorders>
              <w:top w:val="nil"/>
              <w:left w:val="nil"/>
              <w:bottom w:val="single" w:sz="4" w:space="0" w:color="auto"/>
              <w:right w:val="single" w:sz="4" w:space="0" w:color="auto"/>
            </w:tcBorders>
            <w:shd w:val="clear" w:color="000000" w:fill="F2DCDB"/>
            <w:noWrap/>
            <w:vAlign w:val="bottom"/>
            <w:hideMark/>
          </w:tcPr>
          <w:p w14:paraId="1491096A"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8</w:t>
            </w:r>
          </w:p>
        </w:tc>
        <w:tc>
          <w:tcPr>
            <w:tcW w:w="820" w:type="dxa"/>
            <w:gridSpan w:val="2"/>
            <w:tcBorders>
              <w:top w:val="nil"/>
              <w:left w:val="nil"/>
              <w:bottom w:val="single" w:sz="4" w:space="0" w:color="auto"/>
              <w:right w:val="single" w:sz="4" w:space="0" w:color="auto"/>
            </w:tcBorders>
            <w:shd w:val="clear" w:color="000000" w:fill="F2DCDB"/>
            <w:noWrap/>
            <w:vAlign w:val="bottom"/>
            <w:hideMark/>
          </w:tcPr>
          <w:p w14:paraId="1B22DF7B" w14:textId="77777777" w:rsidR="005E04B7" w:rsidRPr="00B72979" w:rsidRDefault="005E04B7" w:rsidP="00B72979">
            <w:pPr>
              <w:jc w:val="center"/>
              <w:rPr>
                <w:rFonts w:ascii="Arial" w:hAnsi="Arial" w:cs="Arial"/>
                <w:b/>
                <w:bCs/>
                <w:color w:val="000000"/>
                <w:szCs w:val="22"/>
              </w:rPr>
            </w:pPr>
            <w:r w:rsidRPr="00B72979">
              <w:rPr>
                <w:rFonts w:ascii="Arial" w:hAnsi="Arial" w:cs="Arial"/>
                <w:b/>
                <w:bCs/>
                <w:color w:val="000000"/>
                <w:szCs w:val="22"/>
              </w:rPr>
              <w:t>65</w:t>
            </w:r>
          </w:p>
        </w:tc>
        <w:tc>
          <w:tcPr>
            <w:tcW w:w="1080" w:type="dxa"/>
            <w:tcBorders>
              <w:top w:val="nil"/>
              <w:left w:val="nil"/>
              <w:bottom w:val="single" w:sz="4" w:space="0" w:color="auto"/>
              <w:right w:val="single" w:sz="4" w:space="0" w:color="auto"/>
            </w:tcBorders>
            <w:shd w:val="clear" w:color="auto" w:fill="auto"/>
            <w:noWrap/>
            <w:vAlign w:val="bottom"/>
            <w:hideMark/>
          </w:tcPr>
          <w:p w14:paraId="06635A2D" w14:textId="77777777" w:rsidR="005E04B7" w:rsidRPr="00B72979" w:rsidRDefault="005E04B7" w:rsidP="00B72979">
            <w:pPr>
              <w:jc w:val="right"/>
              <w:rPr>
                <w:rFonts w:ascii="Arial" w:hAnsi="Arial" w:cs="Arial"/>
                <w:b/>
                <w:bCs/>
                <w:color w:val="000000"/>
                <w:szCs w:val="22"/>
              </w:rPr>
            </w:pPr>
            <w:r w:rsidRPr="00B72979">
              <w:rPr>
                <w:rFonts w:ascii="Arial" w:hAnsi="Arial" w:cs="Arial"/>
                <w:b/>
                <w:bCs/>
                <w:color w:val="000000"/>
                <w:szCs w:val="22"/>
              </w:rPr>
              <w:t>844</w:t>
            </w:r>
          </w:p>
        </w:tc>
      </w:tr>
    </w:tbl>
    <w:p w14:paraId="5916F492" w14:textId="77777777" w:rsidR="00B72979" w:rsidRDefault="00B72979" w:rsidP="00B72979">
      <w:pPr>
        <w:rPr>
          <w:rFonts w:ascii="Arial" w:hAnsi="Arial" w:cs="Arial"/>
          <w:b/>
          <w:szCs w:val="22"/>
        </w:rPr>
      </w:pPr>
    </w:p>
    <w:tbl>
      <w:tblPr>
        <w:tblW w:w="9009" w:type="dxa"/>
        <w:tblLook w:val="04A0" w:firstRow="1" w:lastRow="0" w:firstColumn="1" w:lastColumn="0" w:noHBand="0" w:noVBand="1"/>
      </w:tblPr>
      <w:tblGrid>
        <w:gridCol w:w="4709"/>
        <w:gridCol w:w="2048"/>
        <w:gridCol w:w="2252"/>
      </w:tblGrid>
      <w:tr w:rsidR="00B72979" w:rsidRPr="004E2ED1" w14:paraId="431CF8C7" w14:textId="77777777" w:rsidTr="00B72979">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16EB0" w14:textId="77777777" w:rsidR="00B72979" w:rsidRPr="004E2ED1" w:rsidRDefault="00B72979" w:rsidP="00B72979">
            <w:pPr>
              <w:rPr>
                <w:rFonts w:ascii="Arial" w:hAnsi="Arial" w:cs="Arial"/>
                <w:b/>
                <w:bCs/>
                <w:color w:val="000000"/>
                <w:szCs w:val="22"/>
              </w:rPr>
            </w:pPr>
            <w:r w:rsidRPr="004E2ED1">
              <w:rPr>
                <w:rFonts w:ascii="Arial" w:hAnsi="Arial" w:cs="Arial"/>
                <w:b/>
                <w:bCs/>
                <w:color w:val="000000"/>
                <w:szCs w:val="22"/>
              </w:rPr>
              <w:t>Ethnic Origin</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11F03420" w14:textId="77777777" w:rsidR="00B72979" w:rsidRPr="004E2ED1" w:rsidRDefault="00B72979" w:rsidP="00B72979">
            <w:pPr>
              <w:jc w:val="center"/>
              <w:rPr>
                <w:rFonts w:ascii="Arial" w:hAnsi="Arial" w:cs="Arial"/>
                <w:b/>
                <w:bCs/>
                <w:color w:val="000000"/>
                <w:szCs w:val="22"/>
              </w:rPr>
            </w:pPr>
          </w:p>
        </w:tc>
        <w:tc>
          <w:tcPr>
            <w:tcW w:w="1100" w:type="dxa"/>
            <w:tcBorders>
              <w:top w:val="nil"/>
              <w:left w:val="nil"/>
              <w:bottom w:val="nil"/>
              <w:right w:val="nil"/>
            </w:tcBorders>
            <w:shd w:val="clear" w:color="auto" w:fill="auto"/>
            <w:noWrap/>
            <w:vAlign w:val="bottom"/>
            <w:hideMark/>
          </w:tcPr>
          <w:p w14:paraId="470C6F77" w14:textId="77777777" w:rsidR="00B72979" w:rsidRPr="004E2ED1" w:rsidRDefault="00B72979" w:rsidP="00B72979">
            <w:pPr>
              <w:jc w:val="center"/>
              <w:rPr>
                <w:rFonts w:ascii="Arial" w:hAnsi="Arial" w:cs="Arial"/>
                <w:b/>
                <w:bCs/>
                <w:color w:val="000000"/>
                <w:szCs w:val="22"/>
              </w:rPr>
            </w:pPr>
          </w:p>
        </w:tc>
      </w:tr>
      <w:tr w:rsidR="00B72979" w:rsidRPr="004E2ED1" w14:paraId="5C2FEBA3" w14:textId="77777777" w:rsidTr="00B72979">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980CE3F" w14:textId="77777777" w:rsidR="00B72979" w:rsidRPr="004E2ED1" w:rsidRDefault="00B72979" w:rsidP="00B72979">
            <w:pPr>
              <w:rPr>
                <w:rFonts w:ascii="Arial" w:hAnsi="Arial" w:cs="Arial"/>
                <w:b/>
                <w:bCs/>
                <w:color w:val="000000"/>
                <w:szCs w:val="22"/>
              </w:rPr>
            </w:pPr>
            <w:r w:rsidRPr="004E2ED1">
              <w:rPr>
                <w:rFonts w:ascii="Arial" w:hAnsi="Arial" w:cs="Arial"/>
                <w:b/>
                <w:bCs/>
                <w:color w:val="000000"/>
                <w:szCs w:val="22"/>
              </w:rPr>
              <w:t xml:space="preserve">White British / </w:t>
            </w:r>
          </w:p>
        </w:tc>
        <w:tc>
          <w:tcPr>
            <w:tcW w:w="1000" w:type="dxa"/>
            <w:tcBorders>
              <w:top w:val="nil"/>
              <w:left w:val="nil"/>
              <w:bottom w:val="single" w:sz="4" w:space="0" w:color="auto"/>
              <w:right w:val="single" w:sz="4" w:space="0" w:color="auto"/>
            </w:tcBorders>
            <w:shd w:val="clear" w:color="auto" w:fill="auto"/>
            <w:noWrap/>
            <w:vAlign w:val="bottom"/>
            <w:hideMark/>
          </w:tcPr>
          <w:p w14:paraId="6D752C90" w14:textId="782CEF1F" w:rsidR="00B72979" w:rsidRPr="004E2ED1" w:rsidRDefault="0005258B" w:rsidP="00B72979">
            <w:pPr>
              <w:jc w:val="center"/>
              <w:rPr>
                <w:rFonts w:ascii="Arial" w:hAnsi="Arial" w:cs="Arial"/>
                <w:b/>
                <w:bCs/>
                <w:color w:val="000000"/>
                <w:szCs w:val="22"/>
              </w:rPr>
            </w:pPr>
            <w:r>
              <w:rPr>
                <w:rFonts w:ascii="Arial" w:hAnsi="Arial" w:cs="Arial"/>
                <w:b/>
                <w:bCs/>
                <w:color w:val="000000"/>
                <w:szCs w:val="22"/>
              </w:rPr>
              <w:t>84</w:t>
            </w:r>
            <w:r w:rsidR="00EF4AF2">
              <w:rPr>
                <w:rFonts w:ascii="Arial" w:hAnsi="Arial" w:cs="Arial"/>
                <w:b/>
                <w:bCs/>
                <w:color w:val="000000"/>
                <w:szCs w:val="22"/>
              </w:rPr>
              <w:t xml:space="preserve"> </w:t>
            </w:r>
            <w:r w:rsidR="00EF4AF2" w:rsidRPr="00EF4AF2">
              <w:rPr>
                <w:rFonts w:ascii="Arial" w:hAnsi="Arial" w:cs="Arial"/>
                <w:bCs/>
                <w:color w:val="000000"/>
                <w:szCs w:val="22"/>
              </w:rPr>
              <w:t>per cent</w:t>
            </w:r>
          </w:p>
        </w:tc>
        <w:tc>
          <w:tcPr>
            <w:tcW w:w="1100" w:type="dxa"/>
            <w:tcBorders>
              <w:top w:val="nil"/>
              <w:left w:val="nil"/>
              <w:bottom w:val="nil"/>
              <w:right w:val="nil"/>
            </w:tcBorders>
            <w:shd w:val="clear" w:color="auto" w:fill="auto"/>
            <w:noWrap/>
            <w:vAlign w:val="bottom"/>
            <w:hideMark/>
          </w:tcPr>
          <w:p w14:paraId="433B7CCF" w14:textId="5E8F15E1" w:rsidR="00B72979" w:rsidRPr="004E2ED1" w:rsidRDefault="0005258B" w:rsidP="00EF4AF2">
            <w:pPr>
              <w:rPr>
                <w:rFonts w:ascii="Arial" w:hAnsi="Arial" w:cs="Arial"/>
                <w:color w:val="000000"/>
                <w:szCs w:val="22"/>
              </w:rPr>
            </w:pPr>
            <w:r>
              <w:rPr>
                <w:rFonts w:ascii="Arial" w:hAnsi="Arial" w:cs="Arial"/>
                <w:color w:val="000000"/>
                <w:szCs w:val="22"/>
              </w:rPr>
              <w:t>(+1</w:t>
            </w:r>
            <w:r w:rsidR="00EF4AF2">
              <w:rPr>
                <w:rFonts w:ascii="Arial" w:hAnsi="Arial" w:cs="Arial"/>
                <w:color w:val="000000"/>
                <w:szCs w:val="22"/>
              </w:rPr>
              <w:t xml:space="preserve"> per cent</w:t>
            </w:r>
            <w:r w:rsidR="00B72979">
              <w:rPr>
                <w:rFonts w:ascii="Arial" w:hAnsi="Arial" w:cs="Arial"/>
                <w:color w:val="000000"/>
                <w:szCs w:val="22"/>
              </w:rPr>
              <w:t>)</w:t>
            </w:r>
          </w:p>
        </w:tc>
      </w:tr>
      <w:tr w:rsidR="00B72979" w:rsidRPr="004E2ED1" w14:paraId="364AF2D1" w14:textId="77777777" w:rsidTr="00B72979">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56FAF45" w14:textId="77777777" w:rsidR="00B72979" w:rsidRPr="004E2ED1" w:rsidRDefault="00B72979" w:rsidP="00B72979">
            <w:pPr>
              <w:rPr>
                <w:rFonts w:ascii="Arial" w:hAnsi="Arial" w:cs="Arial"/>
                <w:b/>
                <w:bCs/>
                <w:color w:val="000000"/>
                <w:szCs w:val="22"/>
              </w:rPr>
            </w:pPr>
            <w:r w:rsidRPr="004E2ED1">
              <w:rPr>
                <w:rFonts w:ascii="Arial" w:hAnsi="Arial" w:cs="Arial"/>
                <w:b/>
                <w:bCs/>
                <w:color w:val="000000"/>
                <w:szCs w:val="22"/>
              </w:rPr>
              <w:t>Black</w:t>
            </w:r>
          </w:p>
        </w:tc>
        <w:tc>
          <w:tcPr>
            <w:tcW w:w="1000" w:type="dxa"/>
            <w:tcBorders>
              <w:top w:val="nil"/>
              <w:left w:val="nil"/>
              <w:bottom w:val="single" w:sz="4" w:space="0" w:color="auto"/>
              <w:right w:val="single" w:sz="4" w:space="0" w:color="auto"/>
            </w:tcBorders>
            <w:shd w:val="clear" w:color="auto" w:fill="auto"/>
            <w:noWrap/>
            <w:vAlign w:val="bottom"/>
            <w:hideMark/>
          </w:tcPr>
          <w:p w14:paraId="18A3C8DA" w14:textId="69416DA5" w:rsidR="00B72979" w:rsidRPr="004E2ED1" w:rsidRDefault="0005258B" w:rsidP="00B72979">
            <w:pPr>
              <w:jc w:val="center"/>
              <w:rPr>
                <w:rFonts w:ascii="Arial" w:hAnsi="Arial" w:cs="Arial"/>
                <w:b/>
                <w:bCs/>
                <w:color w:val="000000"/>
                <w:szCs w:val="22"/>
              </w:rPr>
            </w:pPr>
            <w:r>
              <w:rPr>
                <w:rFonts w:ascii="Arial" w:hAnsi="Arial" w:cs="Arial"/>
                <w:b/>
                <w:bCs/>
                <w:color w:val="000000"/>
                <w:szCs w:val="22"/>
              </w:rPr>
              <w:t>4</w:t>
            </w:r>
            <w:r w:rsidR="00EF4AF2">
              <w:rPr>
                <w:rFonts w:ascii="Arial" w:hAnsi="Arial" w:cs="Arial"/>
                <w:b/>
                <w:bCs/>
                <w:color w:val="000000"/>
                <w:szCs w:val="22"/>
              </w:rPr>
              <w:t xml:space="preserve"> </w:t>
            </w:r>
            <w:r w:rsidR="00EF4AF2" w:rsidRPr="00EF4AF2">
              <w:rPr>
                <w:rFonts w:ascii="Arial" w:hAnsi="Arial" w:cs="Arial"/>
                <w:bCs/>
                <w:color w:val="000000"/>
                <w:szCs w:val="22"/>
              </w:rPr>
              <w:t>per cent</w:t>
            </w:r>
          </w:p>
        </w:tc>
        <w:tc>
          <w:tcPr>
            <w:tcW w:w="1100" w:type="dxa"/>
            <w:tcBorders>
              <w:top w:val="nil"/>
              <w:left w:val="nil"/>
              <w:bottom w:val="nil"/>
              <w:right w:val="nil"/>
            </w:tcBorders>
            <w:shd w:val="clear" w:color="auto" w:fill="auto"/>
            <w:noWrap/>
            <w:vAlign w:val="bottom"/>
            <w:hideMark/>
          </w:tcPr>
          <w:p w14:paraId="5E5D246B" w14:textId="7121414A" w:rsidR="00B72979" w:rsidRPr="004E2ED1" w:rsidRDefault="0005258B" w:rsidP="00EF4AF2">
            <w:pPr>
              <w:rPr>
                <w:rFonts w:ascii="Arial" w:hAnsi="Arial" w:cs="Arial"/>
                <w:color w:val="000000"/>
                <w:szCs w:val="22"/>
              </w:rPr>
            </w:pPr>
            <w:r>
              <w:rPr>
                <w:rFonts w:ascii="Arial" w:hAnsi="Arial" w:cs="Arial"/>
                <w:color w:val="000000"/>
                <w:szCs w:val="22"/>
              </w:rPr>
              <w:t>(-1</w:t>
            </w:r>
            <w:r w:rsidR="00EF4AF2">
              <w:rPr>
                <w:rFonts w:ascii="Arial" w:hAnsi="Arial" w:cs="Arial"/>
                <w:color w:val="000000"/>
                <w:szCs w:val="22"/>
              </w:rPr>
              <w:t xml:space="preserve"> per cent</w:t>
            </w:r>
            <w:r w:rsidR="00B72979">
              <w:rPr>
                <w:rFonts w:ascii="Arial" w:hAnsi="Arial" w:cs="Arial"/>
                <w:color w:val="000000"/>
                <w:szCs w:val="22"/>
              </w:rPr>
              <w:t>)</w:t>
            </w:r>
          </w:p>
        </w:tc>
      </w:tr>
      <w:tr w:rsidR="00B72979" w:rsidRPr="004E2ED1" w14:paraId="05E213F8" w14:textId="77777777" w:rsidTr="00B72979">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451FC83" w14:textId="77777777" w:rsidR="00B72979" w:rsidRPr="004E2ED1" w:rsidRDefault="00B72979" w:rsidP="00B72979">
            <w:pPr>
              <w:rPr>
                <w:rFonts w:ascii="Arial" w:hAnsi="Arial" w:cs="Arial"/>
                <w:b/>
                <w:bCs/>
                <w:color w:val="000000"/>
                <w:szCs w:val="22"/>
              </w:rPr>
            </w:pPr>
            <w:r w:rsidRPr="004E2ED1">
              <w:rPr>
                <w:rFonts w:ascii="Arial" w:hAnsi="Arial" w:cs="Arial"/>
                <w:b/>
                <w:bCs/>
                <w:color w:val="000000"/>
                <w:szCs w:val="22"/>
              </w:rPr>
              <w:t>Asian</w:t>
            </w:r>
          </w:p>
        </w:tc>
        <w:tc>
          <w:tcPr>
            <w:tcW w:w="1000" w:type="dxa"/>
            <w:tcBorders>
              <w:top w:val="nil"/>
              <w:left w:val="nil"/>
              <w:bottom w:val="single" w:sz="4" w:space="0" w:color="auto"/>
              <w:right w:val="single" w:sz="4" w:space="0" w:color="auto"/>
            </w:tcBorders>
            <w:shd w:val="clear" w:color="auto" w:fill="auto"/>
            <w:noWrap/>
            <w:vAlign w:val="bottom"/>
            <w:hideMark/>
          </w:tcPr>
          <w:p w14:paraId="08511D76" w14:textId="54F2D2DB" w:rsidR="00B72979" w:rsidRPr="004E2ED1" w:rsidRDefault="0005258B" w:rsidP="00B72979">
            <w:pPr>
              <w:jc w:val="center"/>
              <w:rPr>
                <w:rFonts w:ascii="Arial" w:hAnsi="Arial" w:cs="Arial"/>
                <w:b/>
                <w:bCs/>
                <w:color w:val="000000"/>
                <w:szCs w:val="22"/>
              </w:rPr>
            </w:pPr>
            <w:r>
              <w:rPr>
                <w:rFonts w:ascii="Arial" w:hAnsi="Arial" w:cs="Arial"/>
                <w:b/>
                <w:bCs/>
                <w:color w:val="000000"/>
                <w:szCs w:val="22"/>
              </w:rPr>
              <w:t>11</w:t>
            </w:r>
            <w:r w:rsidR="00EF4AF2">
              <w:rPr>
                <w:rFonts w:ascii="Arial" w:hAnsi="Arial" w:cs="Arial"/>
                <w:b/>
                <w:bCs/>
                <w:color w:val="000000"/>
                <w:szCs w:val="22"/>
              </w:rPr>
              <w:t xml:space="preserve"> </w:t>
            </w:r>
            <w:r w:rsidR="00EF4AF2" w:rsidRPr="00EF4AF2">
              <w:rPr>
                <w:rFonts w:ascii="Arial" w:hAnsi="Arial" w:cs="Arial"/>
                <w:bCs/>
                <w:color w:val="000000"/>
                <w:szCs w:val="22"/>
              </w:rPr>
              <w:t>per cent</w:t>
            </w:r>
          </w:p>
        </w:tc>
        <w:tc>
          <w:tcPr>
            <w:tcW w:w="1100" w:type="dxa"/>
            <w:tcBorders>
              <w:top w:val="nil"/>
              <w:left w:val="nil"/>
              <w:bottom w:val="nil"/>
              <w:right w:val="nil"/>
            </w:tcBorders>
            <w:shd w:val="clear" w:color="auto" w:fill="auto"/>
            <w:noWrap/>
            <w:vAlign w:val="bottom"/>
            <w:hideMark/>
          </w:tcPr>
          <w:p w14:paraId="2AE3F2B0" w14:textId="60D89543" w:rsidR="00B72979" w:rsidRPr="004E2ED1" w:rsidRDefault="0005258B" w:rsidP="00EF4AF2">
            <w:pPr>
              <w:rPr>
                <w:rFonts w:ascii="Arial" w:hAnsi="Arial" w:cs="Arial"/>
                <w:color w:val="000000"/>
                <w:szCs w:val="22"/>
              </w:rPr>
            </w:pPr>
            <w:r>
              <w:rPr>
                <w:rFonts w:ascii="Arial" w:hAnsi="Arial" w:cs="Arial"/>
                <w:color w:val="000000"/>
                <w:szCs w:val="22"/>
              </w:rPr>
              <w:t>(+1</w:t>
            </w:r>
            <w:r w:rsidR="00EF4AF2">
              <w:rPr>
                <w:rFonts w:ascii="Arial" w:hAnsi="Arial" w:cs="Arial"/>
                <w:color w:val="000000"/>
                <w:szCs w:val="22"/>
              </w:rPr>
              <w:t xml:space="preserve"> per cent</w:t>
            </w:r>
            <w:r w:rsidR="00B72979">
              <w:rPr>
                <w:rFonts w:ascii="Arial" w:hAnsi="Arial" w:cs="Arial"/>
                <w:color w:val="000000"/>
                <w:szCs w:val="22"/>
              </w:rPr>
              <w:t>)</w:t>
            </w:r>
          </w:p>
        </w:tc>
      </w:tr>
      <w:tr w:rsidR="00B72979" w:rsidRPr="004E2ED1" w14:paraId="7827124D" w14:textId="77777777" w:rsidTr="00B72979">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D24D641" w14:textId="77777777" w:rsidR="00B72979" w:rsidRPr="004E2ED1" w:rsidRDefault="00B72979" w:rsidP="00B72979">
            <w:pPr>
              <w:rPr>
                <w:rFonts w:ascii="Arial" w:hAnsi="Arial" w:cs="Arial"/>
                <w:b/>
                <w:bCs/>
                <w:color w:val="000000"/>
                <w:szCs w:val="22"/>
              </w:rPr>
            </w:pPr>
            <w:r w:rsidRPr="004E2ED1">
              <w:rPr>
                <w:rFonts w:ascii="Arial" w:hAnsi="Arial" w:cs="Arial"/>
                <w:b/>
                <w:bCs/>
                <w:color w:val="000000"/>
                <w:szCs w:val="22"/>
              </w:rPr>
              <w:t>Mixed Race</w:t>
            </w:r>
          </w:p>
        </w:tc>
        <w:tc>
          <w:tcPr>
            <w:tcW w:w="1000" w:type="dxa"/>
            <w:tcBorders>
              <w:top w:val="nil"/>
              <w:left w:val="nil"/>
              <w:bottom w:val="single" w:sz="4" w:space="0" w:color="auto"/>
              <w:right w:val="single" w:sz="4" w:space="0" w:color="auto"/>
            </w:tcBorders>
            <w:shd w:val="clear" w:color="auto" w:fill="auto"/>
            <w:noWrap/>
            <w:vAlign w:val="bottom"/>
            <w:hideMark/>
          </w:tcPr>
          <w:p w14:paraId="193C4831" w14:textId="691F0C35" w:rsidR="00B72979" w:rsidRPr="004E2ED1" w:rsidRDefault="00B72979" w:rsidP="00B72979">
            <w:pPr>
              <w:jc w:val="center"/>
              <w:rPr>
                <w:rFonts w:ascii="Arial" w:hAnsi="Arial" w:cs="Arial"/>
                <w:b/>
                <w:bCs/>
                <w:color w:val="000000"/>
                <w:szCs w:val="22"/>
              </w:rPr>
            </w:pPr>
            <w:r w:rsidRPr="004E2ED1">
              <w:rPr>
                <w:rFonts w:ascii="Arial" w:hAnsi="Arial" w:cs="Arial"/>
                <w:b/>
                <w:bCs/>
                <w:color w:val="000000"/>
                <w:szCs w:val="22"/>
              </w:rPr>
              <w:t>1</w:t>
            </w:r>
            <w:r w:rsidR="00EF4AF2">
              <w:rPr>
                <w:rFonts w:ascii="Arial" w:hAnsi="Arial" w:cs="Arial"/>
                <w:b/>
                <w:bCs/>
                <w:color w:val="000000"/>
                <w:szCs w:val="22"/>
              </w:rPr>
              <w:t xml:space="preserve"> </w:t>
            </w:r>
            <w:r w:rsidR="00EF4AF2" w:rsidRPr="00EF4AF2">
              <w:rPr>
                <w:rFonts w:ascii="Arial" w:hAnsi="Arial" w:cs="Arial"/>
                <w:bCs/>
                <w:color w:val="000000"/>
                <w:szCs w:val="22"/>
              </w:rPr>
              <w:t>per cent</w:t>
            </w:r>
          </w:p>
        </w:tc>
        <w:tc>
          <w:tcPr>
            <w:tcW w:w="1100" w:type="dxa"/>
            <w:tcBorders>
              <w:top w:val="nil"/>
              <w:left w:val="nil"/>
              <w:bottom w:val="nil"/>
              <w:right w:val="nil"/>
            </w:tcBorders>
            <w:shd w:val="clear" w:color="auto" w:fill="auto"/>
            <w:noWrap/>
            <w:vAlign w:val="bottom"/>
            <w:hideMark/>
          </w:tcPr>
          <w:p w14:paraId="38AA4BB4" w14:textId="77777777" w:rsidR="00B72979" w:rsidRPr="004E2ED1" w:rsidRDefault="00B72979" w:rsidP="00B72979">
            <w:pPr>
              <w:rPr>
                <w:rFonts w:ascii="Arial" w:hAnsi="Arial" w:cs="Arial"/>
                <w:color w:val="000000"/>
                <w:szCs w:val="22"/>
              </w:rPr>
            </w:pPr>
            <w:r>
              <w:rPr>
                <w:rFonts w:ascii="Arial" w:hAnsi="Arial" w:cs="Arial"/>
                <w:color w:val="000000"/>
                <w:szCs w:val="22"/>
              </w:rPr>
              <w:t>(=)</w:t>
            </w:r>
          </w:p>
        </w:tc>
      </w:tr>
    </w:tbl>
    <w:p w14:paraId="0DF612FB" w14:textId="77777777" w:rsidR="00B72979" w:rsidRPr="00B72979" w:rsidRDefault="00B72979" w:rsidP="00B72979">
      <w:pPr>
        <w:rPr>
          <w:rFonts w:ascii="Arial" w:hAnsi="Arial" w:cs="Arial"/>
          <w:b/>
          <w:szCs w:val="22"/>
        </w:rPr>
      </w:pPr>
    </w:p>
    <w:p w14:paraId="3442D62A" w14:textId="77777777" w:rsidR="00F27ABB" w:rsidRDefault="00F27ABB">
      <w:pPr>
        <w:rPr>
          <w:rFonts w:ascii="Arial" w:hAnsi="Arial" w:cs="Arial"/>
          <w:b/>
          <w:szCs w:val="22"/>
        </w:rPr>
      </w:pPr>
      <w:r>
        <w:rPr>
          <w:rFonts w:ascii="Arial" w:hAnsi="Arial" w:cs="Arial"/>
          <w:b/>
          <w:szCs w:val="22"/>
        </w:rPr>
        <w:t>LA = Leadership Academy</w:t>
      </w:r>
      <w:r>
        <w:rPr>
          <w:rFonts w:ascii="Arial" w:hAnsi="Arial" w:cs="Arial"/>
          <w:b/>
          <w:szCs w:val="22"/>
        </w:rPr>
        <w:tab/>
      </w:r>
      <w:r>
        <w:rPr>
          <w:rFonts w:ascii="Arial" w:hAnsi="Arial" w:cs="Arial"/>
          <w:b/>
          <w:szCs w:val="22"/>
        </w:rPr>
        <w:tab/>
      </w:r>
      <w:r>
        <w:rPr>
          <w:rFonts w:ascii="Arial" w:hAnsi="Arial" w:cs="Arial"/>
          <w:b/>
          <w:szCs w:val="22"/>
        </w:rPr>
        <w:tab/>
        <w:t>LE = Leadership Essentials</w:t>
      </w:r>
    </w:p>
    <w:p w14:paraId="031EDED4" w14:textId="77777777" w:rsidR="00F27ABB" w:rsidRDefault="00F27ABB">
      <w:pPr>
        <w:rPr>
          <w:rFonts w:ascii="Arial" w:hAnsi="Arial" w:cs="Arial"/>
          <w:b/>
          <w:szCs w:val="22"/>
        </w:rPr>
      </w:pPr>
      <w:proofErr w:type="spellStart"/>
      <w:r>
        <w:rPr>
          <w:rFonts w:ascii="Arial" w:hAnsi="Arial" w:cs="Arial"/>
          <w:b/>
          <w:szCs w:val="22"/>
        </w:rPr>
        <w:t>FoI</w:t>
      </w:r>
      <w:proofErr w:type="spellEnd"/>
      <w:r>
        <w:rPr>
          <w:rFonts w:ascii="Arial" w:hAnsi="Arial" w:cs="Arial"/>
          <w:b/>
          <w:szCs w:val="22"/>
        </w:rPr>
        <w:t xml:space="preserve"> = Focus on Leadership</w:t>
      </w:r>
      <w:r>
        <w:rPr>
          <w:rFonts w:ascii="Arial" w:hAnsi="Arial" w:cs="Arial"/>
          <w:b/>
          <w:szCs w:val="22"/>
        </w:rPr>
        <w:tab/>
      </w:r>
      <w:r>
        <w:rPr>
          <w:rFonts w:ascii="Arial" w:hAnsi="Arial" w:cs="Arial"/>
          <w:b/>
          <w:szCs w:val="22"/>
        </w:rPr>
        <w:tab/>
      </w:r>
      <w:r>
        <w:rPr>
          <w:rFonts w:ascii="Arial" w:hAnsi="Arial" w:cs="Arial"/>
          <w:b/>
          <w:szCs w:val="22"/>
        </w:rPr>
        <w:tab/>
        <w:t>LEAD = Leaders Programme</w:t>
      </w:r>
    </w:p>
    <w:p w14:paraId="52572F20" w14:textId="77777777" w:rsidR="00F27ABB" w:rsidRDefault="00F27ABB">
      <w:pPr>
        <w:rPr>
          <w:rFonts w:ascii="Arial" w:hAnsi="Arial" w:cs="Arial"/>
          <w:b/>
          <w:szCs w:val="22"/>
        </w:rPr>
      </w:pPr>
      <w:r>
        <w:rPr>
          <w:rFonts w:ascii="Arial" w:hAnsi="Arial" w:cs="Arial"/>
          <w:b/>
          <w:szCs w:val="22"/>
        </w:rPr>
        <w:t>NXG = Next Generation</w:t>
      </w:r>
      <w:r>
        <w:rPr>
          <w:rFonts w:ascii="Arial" w:hAnsi="Arial" w:cs="Arial"/>
          <w:b/>
          <w:szCs w:val="22"/>
        </w:rPr>
        <w:tab/>
      </w:r>
      <w:r>
        <w:rPr>
          <w:rFonts w:ascii="Arial" w:hAnsi="Arial" w:cs="Arial"/>
          <w:b/>
          <w:szCs w:val="22"/>
        </w:rPr>
        <w:tab/>
      </w:r>
      <w:r>
        <w:rPr>
          <w:rFonts w:ascii="Arial" w:hAnsi="Arial" w:cs="Arial"/>
          <w:b/>
          <w:szCs w:val="22"/>
        </w:rPr>
        <w:tab/>
        <w:t>LEDGE = Leading Edge</w:t>
      </w:r>
    </w:p>
    <w:p w14:paraId="75B7BCBC" w14:textId="77777777" w:rsidR="00BF0E8B" w:rsidRPr="00BB0490" w:rsidRDefault="00BF0E8B" w:rsidP="00BB0490">
      <w:pPr>
        <w:rPr>
          <w:rFonts w:ascii="Arial" w:hAnsi="Arial" w:cs="Arial"/>
          <w:szCs w:val="22"/>
        </w:rPr>
      </w:pPr>
    </w:p>
    <w:p w14:paraId="6B2D4985" w14:textId="77777777" w:rsidR="001610C3" w:rsidRPr="00112E4C" w:rsidRDefault="00112E4C" w:rsidP="008A7100">
      <w:pPr>
        <w:rPr>
          <w:rFonts w:ascii="Arial" w:hAnsi="Arial" w:cs="Arial"/>
          <w:b/>
          <w:szCs w:val="22"/>
        </w:rPr>
      </w:pPr>
      <w:r w:rsidRPr="00112E4C">
        <w:rPr>
          <w:rFonts w:ascii="Arial" w:hAnsi="Arial" w:cs="Arial"/>
          <w:b/>
          <w:szCs w:val="22"/>
        </w:rPr>
        <w:t>Be a Councillor</w:t>
      </w:r>
    </w:p>
    <w:p w14:paraId="436A65A8" w14:textId="77777777" w:rsidR="00112E4C" w:rsidRDefault="00112E4C" w:rsidP="005B1663">
      <w:pPr>
        <w:rPr>
          <w:rFonts w:ascii="Arial" w:hAnsi="Arial" w:cs="Arial"/>
          <w:b/>
          <w:szCs w:val="22"/>
        </w:rPr>
      </w:pPr>
    </w:p>
    <w:p w14:paraId="63CABF10" w14:textId="373D556B" w:rsidR="001F7D2F" w:rsidRPr="001F7D2F" w:rsidRDefault="001F7D2F" w:rsidP="00112E4C">
      <w:pPr>
        <w:pStyle w:val="ListParagraph"/>
        <w:numPr>
          <w:ilvl w:val="0"/>
          <w:numId w:val="24"/>
        </w:numPr>
        <w:rPr>
          <w:rFonts w:ascii="Arial" w:hAnsi="Arial" w:cs="Arial"/>
          <w:b/>
          <w:szCs w:val="22"/>
        </w:rPr>
      </w:pPr>
      <w:r>
        <w:rPr>
          <w:rFonts w:ascii="Arial" w:hAnsi="Arial" w:cs="Arial"/>
          <w:szCs w:val="22"/>
        </w:rPr>
        <w:t xml:space="preserve">The LGA’s Highlighting Political Leadership offer provides support and development to councillors throughout their local government political career.  We also recognise that prospective councillors </w:t>
      </w:r>
      <w:r w:rsidR="00CF3EBB">
        <w:rPr>
          <w:rFonts w:ascii="Arial" w:hAnsi="Arial" w:cs="Arial"/>
          <w:szCs w:val="22"/>
        </w:rPr>
        <w:t>will benefit from access to advice, information and guidance before making a decision about whether or not to stand.  The Be a Councillor campaign focusses on raising the profile of the role of a councillor, with the aim that more people will choose to stand as a candidate.</w:t>
      </w:r>
    </w:p>
    <w:p w14:paraId="7410AB44" w14:textId="77777777" w:rsidR="001F7D2F" w:rsidRPr="001F7D2F" w:rsidRDefault="001F7D2F" w:rsidP="001F7D2F">
      <w:pPr>
        <w:pStyle w:val="ListParagraph"/>
        <w:ind w:left="360"/>
        <w:rPr>
          <w:rFonts w:ascii="Arial" w:hAnsi="Arial" w:cs="Arial"/>
          <w:b/>
          <w:szCs w:val="22"/>
        </w:rPr>
      </w:pPr>
    </w:p>
    <w:p w14:paraId="3E874378" w14:textId="77777777" w:rsidR="00E231FB" w:rsidRPr="0005258B" w:rsidRDefault="0005258B" w:rsidP="0005258B">
      <w:pPr>
        <w:pStyle w:val="ListParagraph"/>
        <w:numPr>
          <w:ilvl w:val="0"/>
          <w:numId w:val="24"/>
        </w:numPr>
        <w:rPr>
          <w:rFonts w:ascii="Arial" w:hAnsi="Arial" w:cs="Arial"/>
          <w:color w:val="000000"/>
          <w:szCs w:val="22"/>
        </w:rPr>
      </w:pPr>
      <w:r>
        <w:rPr>
          <w:rFonts w:ascii="Arial" w:hAnsi="Arial" w:cs="Arial"/>
          <w:szCs w:val="22"/>
        </w:rPr>
        <w:t>During 2017/18</w:t>
      </w:r>
      <w:r w:rsidR="00112E4C">
        <w:rPr>
          <w:rFonts w:ascii="Arial" w:hAnsi="Arial" w:cs="Arial"/>
          <w:szCs w:val="22"/>
        </w:rPr>
        <w:t xml:space="preserve">, the </w:t>
      </w:r>
      <w:r>
        <w:rPr>
          <w:rFonts w:ascii="Arial" w:hAnsi="Arial" w:cs="Arial"/>
          <w:szCs w:val="22"/>
        </w:rPr>
        <w:t xml:space="preserve">recently refreshed </w:t>
      </w:r>
      <w:r w:rsidR="003D0D2F">
        <w:rPr>
          <w:rFonts w:ascii="Arial" w:hAnsi="Arial" w:cs="Arial"/>
          <w:szCs w:val="22"/>
        </w:rPr>
        <w:t>Be</w:t>
      </w:r>
      <w:r w:rsidR="00BB0490">
        <w:rPr>
          <w:rFonts w:ascii="Arial" w:hAnsi="Arial" w:cs="Arial"/>
          <w:szCs w:val="22"/>
        </w:rPr>
        <w:t xml:space="preserve"> a Councillor campaign</w:t>
      </w:r>
      <w:r>
        <w:rPr>
          <w:rFonts w:ascii="Arial" w:hAnsi="Arial" w:cs="Arial"/>
          <w:szCs w:val="22"/>
        </w:rPr>
        <w:t xml:space="preserve"> continued to</w:t>
      </w:r>
      <w:r w:rsidR="00BB0490">
        <w:rPr>
          <w:rFonts w:ascii="Arial" w:hAnsi="Arial" w:cs="Arial"/>
          <w:szCs w:val="22"/>
        </w:rPr>
        <w:t xml:space="preserve"> </w:t>
      </w:r>
      <w:r>
        <w:rPr>
          <w:rFonts w:ascii="Arial" w:hAnsi="Arial" w:cs="Arial"/>
          <w:szCs w:val="22"/>
        </w:rPr>
        <w:t xml:space="preserve">be popular with campaigns running with Wolverhampton, Kingston Upon Thames, Guildford and Epsom &amp; Ewell councils. </w:t>
      </w:r>
    </w:p>
    <w:p w14:paraId="66341E7E" w14:textId="77777777" w:rsidR="0005258B" w:rsidRPr="0005258B" w:rsidRDefault="0005258B" w:rsidP="0005258B">
      <w:pPr>
        <w:pStyle w:val="ListParagraph"/>
        <w:rPr>
          <w:rFonts w:ascii="Arial" w:hAnsi="Arial" w:cs="Arial"/>
          <w:color w:val="000000"/>
          <w:szCs w:val="22"/>
        </w:rPr>
      </w:pPr>
    </w:p>
    <w:p w14:paraId="4C41735D" w14:textId="77777777" w:rsidR="00E231FB" w:rsidRPr="00E231FB" w:rsidRDefault="00E231FB" w:rsidP="00E231FB">
      <w:pPr>
        <w:rPr>
          <w:rFonts w:ascii="Arial" w:hAnsi="Arial" w:cs="Arial"/>
          <w:color w:val="000000"/>
          <w:szCs w:val="22"/>
        </w:rPr>
      </w:pPr>
      <w:r>
        <w:rPr>
          <w:rFonts w:ascii="Arial" w:hAnsi="Arial" w:cs="Arial"/>
          <w:b/>
          <w:color w:val="000000"/>
          <w:szCs w:val="22"/>
        </w:rPr>
        <w:t>Leading Edge</w:t>
      </w:r>
    </w:p>
    <w:p w14:paraId="05F38C22" w14:textId="77777777" w:rsidR="00E231FB" w:rsidRPr="00E231FB" w:rsidRDefault="00E231FB" w:rsidP="00E231FB">
      <w:pPr>
        <w:pStyle w:val="ListParagraph"/>
        <w:rPr>
          <w:rFonts w:ascii="Arial" w:hAnsi="Arial" w:cs="Arial"/>
          <w:color w:val="000000"/>
          <w:szCs w:val="22"/>
        </w:rPr>
      </w:pPr>
    </w:p>
    <w:p w14:paraId="6B53A38E" w14:textId="756FFD44" w:rsidR="00E231FB" w:rsidRPr="00E231FB" w:rsidRDefault="00E231FB" w:rsidP="00E231FB">
      <w:pPr>
        <w:pStyle w:val="ListParagraph"/>
        <w:numPr>
          <w:ilvl w:val="0"/>
          <w:numId w:val="24"/>
        </w:numPr>
        <w:rPr>
          <w:rFonts w:ascii="Arial" w:hAnsi="Arial" w:cs="Arial"/>
          <w:color w:val="000000"/>
          <w:szCs w:val="22"/>
        </w:rPr>
      </w:pPr>
      <w:r>
        <w:rPr>
          <w:rFonts w:ascii="Arial" w:hAnsi="Arial" w:cs="Arial"/>
          <w:color w:val="000000"/>
          <w:szCs w:val="22"/>
        </w:rPr>
        <w:t xml:space="preserve">A </w:t>
      </w:r>
      <w:r w:rsidR="0005258B">
        <w:rPr>
          <w:rFonts w:ascii="Arial" w:hAnsi="Arial" w:cs="Arial"/>
          <w:color w:val="000000"/>
          <w:szCs w:val="22"/>
        </w:rPr>
        <w:t>Leading Edge programme was scheduled for the early part of 2018 but unfortunately due to a number of circumstances</w:t>
      </w:r>
      <w:r w:rsidR="009019D7">
        <w:rPr>
          <w:rFonts w:ascii="Arial" w:hAnsi="Arial" w:cs="Arial"/>
          <w:color w:val="000000"/>
          <w:szCs w:val="22"/>
        </w:rPr>
        <w:t>,</w:t>
      </w:r>
      <w:r w:rsidR="0005258B">
        <w:rPr>
          <w:rFonts w:ascii="Arial" w:hAnsi="Arial" w:cs="Arial"/>
          <w:color w:val="000000"/>
          <w:szCs w:val="22"/>
        </w:rPr>
        <w:t xml:space="preserve"> including calendar clashes, elections and political considerations, the even was postponed and is now scheduled for the autumn.</w:t>
      </w:r>
    </w:p>
    <w:p w14:paraId="02B66910" w14:textId="77777777" w:rsidR="009D7934" w:rsidRDefault="00E231FB" w:rsidP="00E231FB">
      <w:pPr>
        <w:rPr>
          <w:rFonts w:ascii="Arial" w:hAnsi="Arial" w:cs="Arial"/>
          <w:color w:val="000000"/>
          <w:szCs w:val="22"/>
        </w:rPr>
      </w:pPr>
      <w:r w:rsidRPr="00E231FB">
        <w:rPr>
          <w:rFonts w:ascii="Arial" w:hAnsi="Arial" w:cs="Arial"/>
          <w:color w:val="000000"/>
          <w:szCs w:val="22"/>
        </w:rPr>
        <w:t xml:space="preserve"> </w:t>
      </w:r>
    </w:p>
    <w:p w14:paraId="2AE942A3" w14:textId="77777777" w:rsidR="00F31239" w:rsidRPr="005C35EE" w:rsidRDefault="005C35EE" w:rsidP="00F31239">
      <w:pPr>
        <w:pStyle w:val="MainText"/>
        <w:spacing w:line="240" w:lineRule="auto"/>
        <w:rPr>
          <w:rFonts w:ascii="Arial" w:hAnsi="Arial" w:cs="Arial"/>
          <w:b/>
          <w:szCs w:val="22"/>
        </w:rPr>
      </w:pPr>
      <w:r>
        <w:rPr>
          <w:rFonts w:ascii="Arial" w:hAnsi="Arial" w:cs="Arial"/>
          <w:b/>
          <w:szCs w:val="22"/>
        </w:rPr>
        <w:t>Online r</w:t>
      </w:r>
      <w:r w:rsidRPr="005C35EE">
        <w:rPr>
          <w:rFonts w:ascii="Arial" w:hAnsi="Arial" w:cs="Arial"/>
          <w:b/>
          <w:szCs w:val="22"/>
        </w:rPr>
        <w:t>esources</w:t>
      </w:r>
    </w:p>
    <w:p w14:paraId="51AE270E" w14:textId="77777777" w:rsidR="00F31239" w:rsidRPr="005C35EE" w:rsidRDefault="00F31239" w:rsidP="00F31239">
      <w:pPr>
        <w:pStyle w:val="ListParagraph"/>
        <w:ind w:left="360"/>
        <w:rPr>
          <w:rFonts w:ascii="Arial" w:hAnsi="Arial" w:cs="Arial"/>
          <w:szCs w:val="22"/>
        </w:rPr>
      </w:pPr>
    </w:p>
    <w:p w14:paraId="211D2BA4" w14:textId="0ED512C6" w:rsidR="00F31239" w:rsidRDefault="0046742B" w:rsidP="0046742B">
      <w:pPr>
        <w:pStyle w:val="ListParagraph"/>
        <w:numPr>
          <w:ilvl w:val="0"/>
          <w:numId w:val="24"/>
        </w:numPr>
        <w:rPr>
          <w:rFonts w:ascii="Arial" w:hAnsi="Arial" w:cs="Arial"/>
          <w:szCs w:val="22"/>
        </w:rPr>
      </w:pPr>
      <w:r w:rsidRPr="00966D72">
        <w:rPr>
          <w:rFonts w:ascii="Arial" w:hAnsi="Arial" w:cs="Arial"/>
          <w:szCs w:val="22"/>
        </w:rPr>
        <w:t xml:space="preserve">E-learning now has over </w:t>
      </w:r>
      <w:r w:rsidR="009019D7">
        <w:rPr>
          <w:rFonts w:ascii="Arial" w:hAnsi="Arial" w:cs="Arial"/>
          <w:szCs w:val="22"/>
        </w:rPr>
        <w:t>825</w:t>
      </w:r>
      <w:r>
        <w:rPr>
          <w:rFonts w:ascii="Arial" w:hAnsi="Arial" w:cs="Arial"/>
          <w:szCs w:val="22"/>
        </w:rPr>
        <w:t>0</w:t>
      </w:r>
      <w:r w:rsidRPr="00966D72">
        <w:rPr>
          <w:rFonts w:ascii="Arial" w:hAnsi="Arial" w:cs="Arial"/>
          <w:szCs w:val="22"/>
        </w:rPr>
        <w:t xml:space="preserve"> Members and the number of training options available continues to grow.  In the last year</w:t>
      </w:r>
      <w:r>
        <w:rPr>
          <w:rFonts w:ascii="Arial" w:hAnsi="Arial" w:cs="Arial"/>
          <w:szCs w:val="22"/>
        </w:rPr>
        <w:t>,</w:t>
      </w:r>
      <w:r w:rsidRPr="00966D72">
        <w:rPr>
          <w:rFonts w:ascii="Arial" w:hAnsi="Arial" w:cs="Arial"/>
          <w:szCs w:val="22"/>
        </w:rPr>
        <w:t xml:space="preserve"> new modules have been introduced on </w:t>
      </w:r>
      <w:r>
        <w:rPr>
          <w:rFonts w:ascii="Arial" w:hAnsi="Arial" w:cs="Arial"/>
          <w:szCs w:val="22"/>
        </w:rPr>
        <w:t>stress management and personal resilience, dealing with complex issues facing residents, commissioning of council services and GDPR. To ensure that our online resources reflect the ongoing changes in local government they are regularly reviewed, and recent revisions have been made to the leadership &amp; engagement workbook to take account of devolution and its effects on councils and communities. New workbooks have been developed on local government finance and commissioning of council services.</w:t>
      </w:r>
    </w:p>
    <w:p w14:paraId="548D65CA" w14:textId="77777777" w:rsidR="00EF4AF2" w:rsidRDefault="00EF4AF2" w:rsidP="00EF4AF2">
      <w:pPr>
        <w:pStyle w:val="ListParagraph"/>
        <w:ind w:left="360"/>
        <w:rPr>
          <w:rFonts w:ascii="Arial" w:hAnsi="Arial" w:cs="Arial"/>
          <w:szCs w:val="22"/>
        </w:rPr>
      </w:pPr>
    </w:p>
    <w:p w14:paraId="47DEE02C" w14:textId="77777777" w:rsidR="00A1403D" w:rsidRDefault="00A1403D" w:rsidP="00EF4AF2">
      <w:pPr>
        <w:pStyle w:val="ListParagraph"/>
        <w:ind w:left="360"/>
        <w:rPr>
          <w:rFonts w:ascii="Arial" w:hAnsi="Arial" w:cs="Arial"/>
          <w:szCs w:val="22"/>
        </w:rPr>
      </w:pPr>
    </w:p>
    <w:p w14:paraId="4C4AD618" w14:textId="77777777" w:rsidR="00A1403D" w:rsidRPr="0046742B" w:rsidRDefault="00A1403D" w:rsidP="00EF4AF2">
      <w:pPr>
        <w:pStyle w:val="ListParagraph"/>
        <w:ind w:left="360"/>
        <w:rPr>
          <w:rFonts w:ascii="Arial" w:hAnsi="Arial" w:cs="Arial"/>
          <w:szCs w:val="22"/>
        </w:rPr>
      </w:pPr>
    </w:p>
    <w:p w14:paraId="1DF1B6F3" w14:textId="77777777" w:rsidR="00797C01" w:rsidRDefault="00966D72" w:rsidP="00966D72">
      <w:pPr>
        <w:rPr>
          <w:rFonts w:ascii="Arial" w:hAnsi="Arial" w:cs="Arial"/>
          <w:b/>
          <w:szCs w:val="22"/>
        </w:rPr>
      </w:pPr>
      <w:r w:rsidRPr="001F7120">
        <w:rPr>
          <w:rFonts w:ascii="Arial" w:hAnsi="Arial" w:cs="Arial"/>
          <w:b/>
          <w:szCs w:val="22"/>
        </w:rPr>
        <w:lastRenderedPageBreak/>
        <w:t>Highlighting Managerial Leadership</w:t>
      </w:r>
    </w:p>
    <w:p w14:paraId="5D044E55" w14:textId="77777777" w:rsidR="005C75D6" w:rsidRDefault="005C75D6" w:rsidP="00966D72">
      <w:pPr>
        <w:rPr>
          <w:rFonts w:ascii="Arial" w:hAnsi="Arial" w:cs="Arial"/>
          <w:b/>
          <w:szCs w:val="22"/>
        </w:rPr>
      </w:pPr>
    </w:p>
    <w:p w14:paraId="093E0CB7" w14:textId="77777777" w:rsidR="005C75D6" w:rsidRPr="005C75D6" w:rsidRDefault="005C75D6" w:rsidP="00966D72">
      <w:pPr>
        <w:rPr>
          <w:rFonts w:ascii="Arial" w:hAnsi="Arial" w:cs="Arial"/>
          <w:b/>
          <w:szCs w:val="22"/>
        </w:rPr>
      </w:pPr>
      <w:r w:rsidRPr="005C75D6">
        <w:rPr>
          <w:rFonts w:ascii="Arial" w:hAnsi="Arial" w:cs="Arial"/>
          <w:b/>
          <w:szCs w:val="22"/>
        </w:rPr>
        <w:t>IGNITE</w:t>
      </w:r>
    </w:p>
    <w:p w14:paraId="2C7A894C" w14:textId="77777777" w:rsidR="005C75D6" w:rsidRDefault="005C75D6" w:rsidP="00966D72">
      <w:pPr>
        <w:rPr>
          <w:rFonts w:ascii="Arial" w:hAnsi="Arial" w:cs="Arial"/>
          <w:b/>
          <w:szCs w:val="22"/>
        </w:rPr>
      </w:pPr>
    </w:p>
    <w:p w14:paraId="73F1E0A7" w14:textId="77777777" w:rsidR="0046742B" w:rsidRDefault="0046742B" w:rsidP="0046742B">
      <w:pPr>
        <w:pStyle w:val="ListParagraph"/>
        <w:numPr>
          <w:ilvl w:val="0"/>
          <w:numId w:val="24"/>
        </w:numPr>
        <w:rPr>
          <w:rFonts w:ascii="Arial" w:hAnsi="Arial" w:cs="Arial"/>
          <w:szCs w:val="22"/>
        </w:rPr>
      </w:pPr>
      <w:r>
        <w:rPr>
          <w:rFonts w:ascii="Arial" w:hAnsi="Arial" w:cs="Arial"/>
          <w:szCs w:val="22"/>
        </w:rPr>
        <w:t xml:space="preserve">IGNITE is a programme exclusively for Chief Executives to </w:t>
      </w:r>
      <w:r w:rsidRPr="005C75D6">
        <w:rPr>
          <w:rFonts w:ascii="Arial" w:hAnsi="Arial" w:cs="Arial"/>
          <w:szCs w:val="22"/>
        </w:rPr>
        <w:t>develop their own leadership in light of the changing operating context of local government</w:t>
      </w:r>
      <w:r>
        <w:rPr>
          <w:rFonts w:ascii="Arial" w:hAnsi="Arial" w:cs="Arial"/>
          <w:szCs w:val="22"/>
        </w:rPr>
        <w:t>. It is a collaborative partnership between the LGA, SOLACE, Collaborate and the RSA.</w:t>
      </w:r>
    </w:p>
    <w:p w14:paraId="214461C7" w14:textId="77777777" w:rsidR="005C75D6" w:rsidRDefault="0046742B" w:rsidP="0046742B">
      <w:pPr>
        <w:pStyle w:val="ListParagraph"/>
        <w:ind w:left="360"/>
        <w:rPr>
          <w:rFonts w:ascii="Arial" w:hAnsi="Arial" w:cs="Arial"/>
          <w:szCs w:val="22"/>
        </w:rPr>
      </w:pPr>
      <w:r>
        <w:rPr>
          <w:rFonts w:ascii="Arial" w:hAnsi="Arial" w:cs="Arial"/>
          <w:szCs w:val="22"/>
        </w:rPr>
        <w:t xml:space="preserve"> </w:t>
      </w:r>
    </w:p>
    <w:p w14:paraId="5767D38D" w14:textId="77777777" w:rsidR="001F7120" w:rsidRPr="0046742B" w:rsidRDefault="0046742B" w:rsidP="0046742B">
      <w:pPr>
        <w:pStyle w:val="ListParagraph"/>
        <w:numPr>
          <w:ilvl w:val="0"/>
          <w:numId w:val="24"/>
        </w:numPr>
        <w:rPr>
          <w:rFonts w:ascii="Arial" w:hAnsi="Arial" w:cs="Arial"/>
          <w:b/>
          <w:szCs w:val="22"/>
        </w:rPr>
      </w:pPr>
      <w:r>
        <w:rPr>
          <w:rFonts w:ascii="Arial" w:hAnsi="Arial" w:cs="Arial"/>
          <w:szCs w:val="22"/>
        </w:rPr>
        <w:t>Over the past year we have successfully delivered three programmes and the feedback from each cohort has been positive with Chief Executives finding the programme both challenging and engaging.</w:t>
      </w:r>
    </w:p>
    <w:p w14:paraId="452BB445" w14:textId="77777777" w:rsidR="0046742B" w:rsidRPr="0046742B" w:rsidRDefault="0046742B" w:rsidP="0046742B">
      <w:pPr>
        <w:rPr>
          <w:rFonts w:ascii="Arial" w:hAnsi="Arial" w:cs="Arial"/>
          <w:b/>
          <w:szCs w:val="22"/>
        </w:rPr>
      </w:pPr>
    </w:p>
    <w:p w14:paraId="38AF920F" w14:textId="77777777" w:rsidR="005C75D6" w:rsidRDefault="005C75D6" w:rsidP="00966D72">
      <w:pPr>
        <w:rPr>
          <w:rFonts w:ascii="Arial" w:hAnsi="Arial" w:cs="Arial"/>
          <w:b/>
          <w:szCs w:val="22"/>
        </w:rPr>
      </w:pPr>
      <w:r>
        <w:rPr>
          <w:rFonts w:ascii="Arial" w:hAnsi="Arial" w:cs="Arial"/>
          <w:b/>
          <w:szCs w:val="22"/>
        </w:rPr>
        <w:t>Commercial Skills</w:t>
      </w:r>
    </w:p>
    <w:p w14:paraId="42831EDE" w14:textId="77777777" w:rsidR="005C75D6" w:rsidRDefault="005C75D6" w:rsidP="00966D72">
      <w:pPr>
        <w:rPr>
          <w:rFonts w:ascii="Arial" w:hAnsi="Arial" w:cs="Arial"/>
          <w:b/>
          <w:szCs w:val="22"/>
        </w:rPr>
      </w:pPr>
    </w:p>
    <w:p w14:paraId="3B44072F" w14:textId="0441F19D" w:rsidR="0046742B" w:rsidRPr="00797C01" w:rsidRDefault="0046742B" w:rsidP="0046742B">
      <w:pPr>
        <w:pStyle w:val="ListParagraph"/>
        <w:numPr>
          <w:ilvl w:val="0"/>
          <w:numId w:val="24"/>
        </w:numPr>
        <w:rPr>
          <w:rFonts w:ascii="Arial" w:hAnsi="Arial" w:cs="Arial"/>
          <w:szCs w:val="22"/>
        </w:rPr>
      </w:pPr>
      <w:r>
        <w:rPr>
          <w:rFonts w:ascii="Arial" w:hAnsi="Arial" w:cs="Arial"/>
          <w:szCs w:val="22"/>
        </w:rPr>
        <w:t>Following a successful pilot programme for officers during 2016, the LGA ran a further commercial skills programme for senior officers in 2017 in partnership wi</w:t>
      </w:r>
      <w:r w:rsidR="00EF4AF2">
        <w:rPr>
          <w:rFonts w:ascii="Arial" w:hAnsi="Arial" w:cs="Arial"/>
          <w:szCs w:val="22"/>
        </w:rPr>
        <w:t xml:space="preserve">th the Institute of Directors. </w:t>
      </w:r>
      <w:r>
        <w:rPr>
          <w:rFonts w:ascii="Arial" w:hAnsi="Arial" w:cs="Arial"/>
          <w:szCs w:val="22"/>
        </w:rPr>
        <w:t>The 8 day programme addresses the need for senior officers to understand the challenges resulting from the increasing commercialisation of council services and the development of local authority trading companies and joint ventures.</w:t>
      </w:r>
    </w:p>
    <w:p w14:paraId="3BD47C6D" w14:textId="77777777" w:rsidR="00025467" w:rsidRDefault="00025467" w:rsidP="00025467">
      <w:pPr>
        <w:rPr>
          <w:rFonts w:ascii="Arial" w:hAnsi="Arial" w:cs="Arial"/>
          <w:color w:val="000000"/>
          <w:szCs w:val="22"/>
        </w:rPr>
      </w:pPr>
    </w:p>
    <w:p w14:paraId="61B64015" w14:textId="77777777" w:rsidR="005C35EE" w:rsidRPr="005C35EE" w:rsidRDefault="005C35EE" w:rsidP="005C35EE">
      <w:pPr>
        <w:pStyle w:val="MainText"/>
        <w:spacing w:line="240" w:lineRule="auto"/>
        <w:rPr>
          <w:rFonts w:ascii="Arial" w:hAnsi="Arial" w:cs="Arial"/>
          <w:b/>
          <w:szCs w:val="22"/>
        </w:rPr>
      </w:pPr>
      <w:r>
        <w:rPr>
          <w:rFonts w:ascii="Arial" w:hAnsi="Arial" w:cs="Arial"/>
          <w:b/>
          <w:szCs w:val="22"/>
        </w:rPr>
        <w:t>National Grad</w:t>
      </w:r>
      <w:r w:rsidR="0046742B">
        <w:rPr>
          <w:rFonts w:ascii="Arial" w:hAnsi="Arial" w:cs="Arial"/>
          <w:b/>
          <w:szCs w:val="22"/>
        </w:rPr>
        <w:t>uate Development Programme (</w:t>
      </w:r>
      <w:proofErr w:type="spellStart"/>
      <w:r w:rsidR="0046742B">
        <w:rPr>
          <w:rFonts w:ascii="Arial" w:hAnsi="Arial" w:cs="Arial"/>
          <w:b/>
          <w:szCs w:val="22"/>
        </w:rPr>
        <w:t>ngdp</w:t>
      </w:r>
      <w:proofErr w:type="spellEnd"/>
      <w:r>
        <w:rPr>
          <w:rFonts w:ascii="Arial" w:hAnsi="Arial" w:cs="Arial"/>
          <w:b/>
          <w:szCs w:val="22"/>
        </w:rPr>
        <w:t>)</w:t>
      </w:r>
    </w:p>
    <w:p w14:paraId="27C54158" w14:textId="77777777" w:rsidR="005C35EE" w:rsidRDefault="005C35EE" w:rsidP="00025467">
      <w:pPr>
        <w:rPr>
          <w:rFonts w:ascii="Arial" w:hAnsi="Arial" w:cs="Arial"/>
          <w:color w:val="000000"/>
          <w:szCs w:val="22"/>
        </w:rPr>
      </w:pPr>
    </w:p>
    <w:p w14:paraId="55688D08" w14:textId="70DEBDFE" w:rsidR="0046742B" w:rsidRPr="0046742B" w:rsidRDefault="0046742B" w:rsidP="0046742B">
      <w:pPr>
        <w:pStyle w:val="ListParagraph"/>
        <w:numPr>
          <w:ilvl w:val="0"/>
          <w:numId w:val="24"/>
        </w:numPr>
        <w:rPr>
          <w:rFonts w:ascii="Arial" w:hAnsi="Arial" w:cs="Arial"/>
        </w:rPr>
      </w:pPr>
      <w:r w:rsidRPr="0046742B">
        <w:rPr>
          <w:rFonts w:ascii="Arial" w:hAnsi="Arial" w:cs="Arial"/>
          <w:color w:val="000000"/>
          <w:szCs w:val="22"/>
        </w:rPr>
        <w:t xml:space="preserve">The </w:t>
      </w:r>
      <w:proofErr w:type="spellStart"/>
      <w:r w:rsidRPr="0046742B">
        <w:rPr>
          <w:rFonts w:ascii="Arial" w:hAnsi="Arial" w:cs="Arial"/>
        </w:rPr>
        <w:t>ngdp</w:t>
      </w:r>
      <w:proofErr w:type="spellEnd"/>
      <w:r w:rsidRPr="0046742B">
        <w:rPr>
          <w:rFonts w:ascii="Arial" w:hAnsi="Arial" w:cs="Arial"/>
        </w:rPr>
        <w:t xml:space="preserve"> has had a record year, with almos</w:t>
      </w:r>
      <w:r w:rsidR="00FD610A">
        <w:rPr>
          <w:rFonts w:ascii="Arial" w:hAnsi="Arial" w:cs="Arial"/>
        </w:rPr>
        <w:t>t 3000 candidates applying.  We a</w:t>
      </w:r>
      <w:r w:rsidRPr="0046742B">
        <w:rPr>
          <w:rFonts w:ascii="Arial" w:hAnsi="Arial" w:cs="Arial"/>
        </w:rPr>
        <w:t>re now in the final stages of the r</w:t>
      </w:r>
      <w:r w:rsidR="003A1252">
        <w:rPr>
          <w:rFonts w:ascii="Arial" w:hAnsi="Arial" w:cs="Arial"/>
        </w:rPr>
        <w:t>ecruitment process for cohort 20</w:t>
      </w:r>
      <w:r w:rsidRPr="0046742B">
        <w:rPr>
          <w:rFonts w:ascii="Arial" w:hAnsi="Arial" w:cs="Arial"/>
        </w:rPr>
        <w:t xml:space="preserve">, with candidates attending interviews at partner councils. There are 59 councils signed up, which is 6 more than last year.  It is anticipated that around 130 graduates will be appointed and starting in their roles in Autumn 2018.  </w:t>
      </w:r>
    </w:p>
    <w:p w14:paraId="26F7515C" w14:textId="77777777" w:rsidR="0046742B" w:rsidRPr="0046742B" w:rsidRDefault="0046742B" w:rsidP="0046742B">
      <w:pPr>
        <w:rPr>
          <w:rFonts w:ascii="Arial" w:hAnsi="Arial" w:cs="Arial"/>
        </w:rPr>
      </w:pPr>
    </w:p>
    <w:p w14:paraId="78F90E03" w14:textId="22D961B1" w:rsidR="006373F4" w:rsidRPr="0046742B" w:rsidRDefault="0046742B" w:rsidP="0046742B">
      <w:pPr>
        <w:pStyle w:val="ListParagraph"/>
        <w:numPr>
          <w:ilvl w:val="0"/>
          <w:numId w:val="24"/>
        </w:numPr>
        <w:rPr>
          <w:rFonts w:ascii="Arial" w:hAnsi="Arial" w:cs="Arial"/>
          <w:b/>
          <w:szCs w:val="22"/>
        </w:rPr>
      </w:pPr>
      <w:r w:rsidRPr="0046742B">
        <w:rPr>
          <w:rFonts w:ascii="Arial" w:hAnsi="Arial" w:cs="Arial"/>
        </w:rPr>
        <w:t>As has been</w:t>
      </w:r>
      <w:r>
        <w:rPr>
          <w:rFonts w:ascii="Arial" w:hAnsi="Arial" w:cs="Arial"/>
        </w:rPr>
        <w:t xml:space="preserve"> previously reported to the Board</w:t>
      </w:r>
      <w:r w:rsidRPr="0046742B">
        <w:rPr>
          <w:rFonts w:ascii="Arial" w:hAnsi="Arial" w:cs="Arial"/>
        </w:rPr>
        <w:t xml:space="preserve">, </w:t>
      </w:r>
      <w:proofErr w:type="spellStart"/>
      <w:r w:rsidRPr="0046742B">
        <w:rPr>
          <w:rFonts w:ascii="Arial" w:hAnsi="Arial" w:cs="Arial"/>
        </w:rPr>
        <w:t>ngdp</w:t>
      </w:r>
      <w:proofErr w:type="spellEnd"/>
      <w:r w:rsidRPr="0046742B">
        <w:rPr>
          <w:rFonts w:ascii="Arial" w:hAnsi="Arial" w:cs="Arial"/>
        </w:rPr>
        <w:t xml:space="preserve"> is funded by </w:t>
      </w:r>
      <w:r>
        <w:rPr>
          <w:rFonts w:ascii="Arial" w:hAnsi="Arial" w:cs="Arial"/>
        </w:rPr>
        <w:t>Ministry for Housing, Communities and Local Government (</w:t>
      </w:r>
      <w:r w:rsidRPr="0046742B">
        <w:rPr>
          <w:rFonts w:ascii="Arial" w:hAnsi="Arial" w:cs="Arial"/>
        </w:rPr>
        <w:t>MHCLG</w:t>
      </w:r>
      <w:r>
        <w:rPr>
          <w:rFonts w:ascii="Arial" w:hAnsi="Arial" w:cs="Arial"/>
        </w:rPr>
        <w:t>)</w:t>
      </w:r>
      <w:r w:rsidRPr="0046742B">
        <w:rPr>
          <w:rFonts w:ascii="Arial" w:hAnsi="Arial" w:cs="Arial"/>
        </w:rPr>
        <w:t xml:space="preserve"> grant and “topped up” with a fee, paid by pa</w:t>
      </w:r>
      <w:r w:rsidR="00EF4AF2">
        <w:rPr>
          <w:rFonts w:ascii="Arial" w:hAnsi="Arial" w:cs="Arial"/>
        </w:rPr>
        <w:t>rticipating authorities. </w:t>
      </w:r>
      <w:r w:rsidR="00EC1698">
        <w:rPr>
          <w:rFonts w:ascii="Arial" w:hAnsi="Arial" w:cs="Arial"/>
        </w:rPr>
        <w:t>All c</w:t>
      </w:r>
      <w:r w:rsidRPr="0046742B">
        <w:rPr>
          <w:rFonts w:ascii="Arial" w:hAnsi="Arial" w:cs="Arial"/>
        </w:rPr>
        <w:t xml:space="preserve">ouncils in England are entitled to take part in the programme and therefore work is underway to engage more local authorities to ensure that as much of the sector as possible has access to the benefits that </w:t>
      </w:r>
      <w:proofErr w:type="spellStart"/>
      <w:r w:rsidRPr="0046742B">
        <w:rPr>
          <w:rFonts w:ascii="Arial" w:hAnsi="Arial" w:cs="Arial"/>
        </w:rPr>
        <w:t>ngdp</w:t>
      </w:r>
      <w:proofErr w:type="spellEnd"/>
      <w:r w:rsidRPr="0046742B">
        <w:rPr>
          <w:rFonts w:ascii="Arial" w:hAnsi="Arial" w:cs="Arial"/>
        </w:rPr>
        <w:t xml:space="preserve"> offers.   </w:t>
      </w:r>
    </w:p>
    <w:p w14:paraId="059B6FE5" w14:textId="77777777" w:rsidR="0046742B" w:rsidRDefault="0046742B" w:rsidP="0046742B">
      <w:pPr>
        <w:rPr>
          <w:rFonts w:ascii="Arial" w:hAnsi="Arial" w:cs="Arial"/>
          <w:b/>
          <w:szCs w:val="22"/>
        </w:rPr>
      </w:pPr>
    </w:p>
    <w:p w14:paraId="08858F48" w14:textId="77777777" w:rsidR="00EF4AF2" w:rsidRDefault="00EF4AF2" w:rsidP="0046742B">
      <w:pPr>
        <w:rPr>
          <w:rFonts w:ascii="Arial" w:hAnsi="Arial" w:cs="Arial"/>
          <w:b/>
          <w:szCs w:val="22"/>
        </w:rPr>
      </w:pPr>
    </w:p>
    <w:p w14:paraId="06D677AE" w14:textId="77777777" w:rsidR="00EF4AF2" w:rsidRDefault="00EF4AF2" w:rsidP="0046742B">
      <w:pPr>
        <w:rPr>
          <w:rFonts w:ascii="Arial" w:hAnsi="Arial" w:cs="Arial"/>
          <w:b/>
          <w:szCs w:val="22"/>
        </w:rPr>
      </w:pPr>
    </w:p>
    <w:p w14:paraId="06364CEB" w14:textId="77777777" w:rsidR="00A1403D" w:rsidRDefault="00A1403D" w:rsidP="0046742B">
      <w:pPr>
        <w:rPr>
          <w:rFonts w:ascii="Arial" w:hAnsi="Arial" w:cs="Arial"/>
          <w:b/>
          <w:szCs w:val="22"/>
        </w:rPr>
      </w:pPr>
    </w:p>
    <w:p w14:paraId="6C317E01" w14:textId="77777777" w:rsidR="00A1403D" w:rsidRDefault="00A1403D" w:rsidP="0046742B">
      <w:pPr>
        <w:rPr>
          <w:rFonts w:ascii="Arial" w:hAnsi="Arial" w:cs="Arial"/>
          <w:b/>
          <w:szCs w:val="22"/>
        </w:rPr>
      </w:pPr>
    </w:p>
    <w:p w14:paraId="41BBD3C4" w14:textId="77777777" w:rsidR="00A1403D" w:rsidRDefault="00A1403D" w:rsidP="0046742B">
      <w:pPr>
        <w:rPr>
          <w:rFonts w:ascii="Arial" w:hAnsi="Arial" w:cs="Arial"/>
          <w:b/>
          <w:szCs w:val="22"/>
        </w:rPr>
      </w:pPr>
    </w:p>
    <w:p w14:paraId="5DB7D327" w14:textId="77777777" w:rsidR="00A1403D" w:rsidRDefault="00A1403D" w:rsidP="0046742B">
      <w:pPr>
        <w:rPr>
          <w:rFonts w:ascii="Arial" w:hAnsi="Arial" w:cs="Arial"/>
          <w:b/>
          <w:szCs w:val="22"/>
        </w:rPr>
      </w:pPr>
    </w:p>
    <w:p w14:paraId="702C6DE9" w14:textId="77777777" w:rsidR="00A1403D" w:rsidRDefault="00A1403D" w:rsidP="0046742B">
      <w:pPr>
        <w:rPr>
          <w:rFonts w:ascii="Arial" w:hAnsi="Arial" w:cs="Arial"/>
          <w:b/>
          <w:szCs w:val="22"/>
        </w:rPr>
      </w:pPr>
    </w:p>
    <w:p w14:paraId="6CB9FC5D" w14:textId="77777777" w:rsidR="00EF4AF2" w:rsidRDefault="00EF4AF2" w:rsidP="0046742B">
      <w:pPr>
        <w:rPr>
          <w:rFonts w:ascii="Arial" w:hAnsi="Arial" w:cs="Arial"/>
          <w:b/>
          <w:szCs w:val="22"/>
        </w:rPr>
      </w:pPr>
    </w:p>
    <w:p w14:paraId="642E7EC8" w14:textId="77777777" w:rsidR="00EF4AF2" w:rsidRDefault="00EF4AF2" w:rsidP="0046742B">
      <w:pPr>
        <w:rPr>
          <w:rFonts w:ascii="Arial" w:hAnsi="Arial" w:cs="Arial"/>
          <w:b/>
          <w:szCs w:val="22"/>
        </w:rPr>
      </w:pPr>
    </w:p>
    <w:p w14:paraId="66C2A887" w14:textId="77777777" w:rsidR="00EF4AF2" w:rsidRDefault="00EF4AF2" w:rsidP="0046742B">
      <w:pPr>
        <w:rPr>
          <w:rFonts w:ascii="Arial" w:hAnsi="Arial" w:cs="Arial"/>
          <w:b/>
          <w:szCs w:val="22"/>
        </w:rPr>
      </w:pPr>
    </w:p>
    <w:p w14:paraId="54C84199" w14:textId="77777777" w:rsidR="00EF4AF2" w:rsidRDefault="00EF4AF2" w:rsidP="0046742B">
      <w:pPr>
        <w:rPr>
          <w:rFonts w:ascii="Arial" w:hAnsi="Arial" w:cs="Arial"/>
          <w:b/>
          <w:szCs w:val="22"/>
        </w:rPr>
      </w:pPr>
    </w:p>
    <w:p w14:paraId="21895C68" w14:textId="77777777" w:rsidR="00EF4AF2" w:rsidRPr="0046742B" w:rsidRDefault="00EF4AF2" w:rsidP="0046742B">
      <w:pPr>
        <w:rPr>
          <w:rFonts w:ascii="Arial" w:hAnsi="Arial" w:cs="Arial"/>
          <w:b/>
          <w:szCs w:val="22"/>
        </w:rPr>
      </w:pPr>
    </w:p>
    <w:p w14:paraId="2D00DD2A" w14:textId="77777777" w:rsidR="00EC1698" w:rsidRDefault="00EC1698" w:rsidP="005F0364">
      <w:pPr>
        <w:rPr>
          <w:rFonts w:ascii="Arial" w:hAnsi="Arial" w:cs="Arial"/>
          <w:b/>
          <w:sz w:val="28"/>
          <w:szCs w:val="28"/>
          <w:u w:val="single"/>
        </w:rPr>
      </w:pPr>
    </w:p>
    <w:p w14:paraId="6E0435F3" w14:textId="77777777" w:rsidR="00A1403D" w:rsidRDefault="00A1403D" w:rsidP="005F0364">
      <w:pPr>
        <w:rPr>
          <w:rFonts w:ascii="Arial" w:hAnsi="Arial" w:cs="Arial"/>
          <w:b/>
          <w:sz w:val="28"/>
          <w:szCs w:val="28"/>
          <w:u w:val="single"/>
        </w:rPr>
      </w:pPr>
    </w:p>
    <w:p w14:paraId="3296A650" w14:textId="77777777" w:rsidR="00A1403D" w:rsidRDefault="00A1403D" w:rsidP="005F0364">
      <w:pPr>
        <w:rPr>
          <w:rFonts w:ascii="Arial" w:hAnsi="Arial" w:cs="Arial"/>
          <w:b/>
          <w:sz w:val="28"/>
          <w:szCs w:val="28"/>
          <w:u w:val="single"/>
        </w:rPr>
      </w:pPr>
    </w:p>
    <w:p w14:paraId="69EE8029" w14:textId="77777777" w:rsidR="003C008C" w:rsidRDefault="003C008C" w:rsidP="005F0364">
      <w:pPr>
        <w:rPr>
          <w:rFonts w:ascii="Arial" w:hAnsi="Arial" w:cs="Arial"/>
          <w:b/>
          <w:sz w:val="28"/>
          <w:szCs w:val="28"/>
          <w:u w:val="single"/>
        </w:rPr>
      </w:pPr>
    </w:p>
    <w:p w14:paraId="37205FC3" w14:textId="2C1BED73" w:rsidR="005F0364" w:rsidRDefault="000948CA" w:rsidP="00A1759C">
      <w:pPr>
        <w:rPr>
          <w:rFonts w:ascii="Arial" w:hAnsi="Arial" w:cs="Arial"/>
          <w:b/>
          <w:sz w:val="28"/>
          <w:szCs w:val="28"/>
          <w:u w:val="single"/>
        </w:rPr>
      </w:pPr>
      <w:r>
        <w:rPr>
          <w:rFonts w:ascii="Arial" w:hAnsi="Arial" w:cs="Arial"/>
          <w:b/>
          <w:sz w:val="28"/>
          <w:szCs w:val="28"/>
          <w:u w:val="single"/>
        </w:rPr>
        <w:lastRenderedPageBreak/>
        <w:t>2018/19</w:t>
      </w:r>
      <w:r w:rsidR="00664873" w:rsidRPr="00EF71E8">
        <w:rPr>
          <w:rFonts w:ascii="Arial" w:hAnsi="Arial" w:cs="Arial"/>
          <w:b/>
          <w:sz w:val="28"/>
          <w:szCs w:val="28"/>
          <w:u w:val="single"/>
        </w:rPr>
        <w:t xml:space="preserve"> Work Programme</w:t>
      </w:r>
    </w:p>
    <w:p w14:paraId="7DB7A59E" w14:textId="77777777" w:rsidR="003C008C" w:rsidRPr="00EF71E8" w:rsidRDefault="003C008C" w:rsidP="00A1759C">
      <w:pPr>
        <w:rPr>
          <w:rFonts w:ascii="Arial" w:hAnsi="Arial" w:cs="Arial"/>
          <w:b/>
          <w:sz w:val="28"/>
          <w:szCs w:val="28"/>
          <w:u w:val="single"/>
        </w:rPr>
      </w:pPr>
    </w:p>
    <w:p w14:paraId="443C4D54" w14:textId="77777777" w:rsidR="00664873" w:rsidRPr="005F0364" w:rsidRDefault="00664873" w:rsidP="00A1759C">
      <w:pPr>
        <w:rPr>
          <w:rFonts w:ascii="Arial" w:hAnsi="Arial" w:cs="Arial"/>
          <w:szCs w:val="22"/>
        </w:rPr>
      </w:pPr>
      <w:r>
        <w:rPr>
          <w:rFonts w:ascii="Arial" w:hAnsi="Arial" w:cs="Arial"/>
          <w:b/>
          <w:szCs w:val="22"/>
        </w:rPr>
        <w:t>Highlighting Political Leadership</w:t>
      </w:r>
    </w:p>
    <w:p w14:paraId="586F5FEA" w14:textId="77777777" w:rsidR="00A41125" w:rsidRPr="0021114E" w:rsidRDefault="00A41125" w:rsidP="00A1759C">
      <w:pPr>
        <w:rPr>
          <w:rFonts w:ascii="Arial" w:hAnsi="Arial" w:cs="Arial"/>
          <w:szCs w:val="22"/>
        </w:rPr>
      </w:pPr>
    </w:p>
    <w:p w14:paraId="43BF6A07" w14:textId="0D6D4D72" w:rsidR="009C4736" w:rsidRPr="00A1759C" w:rsidRDefault="00E231FB" w:rsidP="00A1759C">
      <w:pPr>
        <w:pStyle w:val="ListParagraph"/>
        <w:numPr>
          <w:ilvl w:val="0"/>
          <w:numId w:val="24"/>
        </w:numPr>
        <w:rPr>
          <w:rFonts w:ascii="Arial" w:hAnsi="Arial" w:cs="Arial"/>
          <w:b/>
          <w:szCs w:val="22"/>
        </w:rPr>
      </w:pPr>
      <w:r>
        <w:rPr>
          <w:rFonts w:ascii="Arial" w:hAnsi="Arial" w:cs="Arial"/>
          <w:szCs w:val="22"/>
        </w:rPr>
        <w:t>With new Memorandum of Understan</w:t>
      </w:r>
      <w:r w:rsidR="000948CA">
        <w:rPr>
          <w:rFonts w:ascii="Arial" w:hAnsi="Arial" w:cs="Arial"/>
          <w:szCs w:val="22"/>
        </w:rPr>
        <w:t>ding (MOU) targets agreed with MH</w:t>
      </w:r>
      <w:r>
        <w:rPr>
          <w:rFonts w:ascii="Arial" w:hAnsi="Arial" w:cs="Arial"/>
          <w:szCs w:val="22"/>
        </w:rPr>
        <w:t>CLG, the work programme will be shaped and focus on those.</w:t>
      </w:r>
    </w:p>
    <w:p w14:paraId="3CC0D1DB" w14:textId="77777777" w:rsidR="00A1759C" w:rsidRPr="009C4736" w:rsidRDefault="00A1759C" w:rsidP="00A1759C">
      <w:pPr>
        <w:pStyle w:val="ListParagraph"/>
        <w:ind w:left="360"/>
        <w:rPr>
          <w:rFonts w:ascii="Arial" w:hAnsi="Arial" w:cs="Arial"/>
          <w:b/>
          <w:szCs w:val="22"/>
        </w:rPr>
      </w:pPr>
    </w:p>
    <w:p w14:paraId="151AE8D5" w14:textId="77777777" w:rsidR="009C4736" w:rsidRDefault="009C4736" w:rsidP="00A1759C">
      <w:pPr>
        <w:rPr>
          <w:rFonts w:ascii="Arial" w:hAnsi="Arial" w:cs="Arial"/>
          <w:b/>
          <w:szCs w:val="22"/>
        </w:rPr>
      </w:pPr>
      <w:r>
        <w:rPr>
          <w:rFonts w:ascii="Arial" w:hAnsi="Arial" w:cs="Arial"/>
          <w:b/>
          <w:szCs w:val="22"/>
        </w:rPr>
        <w:t>Leadership Academy</w:t>
      </w:r>
    </w:p>
    <w:p w14:paraId="4C3F92DA" w14:textId="77777777" w:rsidR="00A1759C" w:rsidRDefault="00A1759C" w:rsidP="00A1759C">
      <w:pPr>
        <w:rPr>
          <w:rFonts w:ascii="Arial" w:hAnsi="Arial" w:cs="Arial"/>
          <w:b/>
          <w:szCs w:val="22"/>
        </w:rPr>
      </w:pPr>
    </w:p>
    <w:p w14:paraId="2264640B" w14:textId="77777777" w:rsidR="009C4736" w:rsidRDefault="009C4736" w:rsidP="00A1759C">
      <w:pPr>
        <w:pStyle w:val="ListParagraph"/>
        <w:numPr>
          <w:ilvl w:val="0"/>
          <w:numId w:val="24"/>
        </w:numPr>
        <w:rPr>
          <w:rFonts w:ascii="Arial" w:hAnsi="Arial" w:cs="Arial"/>
          <w:szCs w:val="22"/>
        </w:rPr>
      </w:pPr>
      <w:r w:rsidRPr="00516EB8">
        <w:rPr>
          <w:rFonts w:ascii="Arial" w:hAnsi="Arial" w:cs="Arial"/>
          <w:szCs w:val="22"/>
        </w:rPr>
        <w:t>Feedback from the Leadership Academy programmes has been good and suggests that no major changes to content is required</w:t>
      </w:r>
      <w:r w:rsidR="0046742B">
        <w:rPr>
          <w:rFonts w:ascii="Arial" w:hAnsi="Arial" w:cs="Arial"/>
          <w:szCs w:val="22"/>
        </w:rPr>
        <w:t>. We have spoken with our providers and following MOU discussions we are adding</w:t>
      </w:r>
      <w:r w:rsidR="007A7676">
        <w:rPr>
          <w:rFonts w:ascii="Arial" w:hAnsi="Arial" w:cs="Arial"/>
          <w:szCs w:val="22"/>
        </w:rPr>
        <w:t xml:space="preserve"> further content on Standards in Public Life and more explicit unconscious bias training.</w:t>
      </w:r>
    </w:p>
    <w:p w14:paraId="3DF19C4C" w14:textId="77777777" w:rsidR="00A1759C" w:rsidRDefault="00A1759C" w:rsidP="00A1759C">
      <w:pPr>
        <w:pStyle w:val="ListParagraph"/>
        <w:ind w:left="360"/>
        <w:rPr>
          <w:rFonts w:ascii="Arial" w:hAnsi="Arial" w:cs="Arial"/>
          <w:szCs w:val="22"/>
        </w:rPr>
      </w:pPr>
    </w:p>
    <w:p w14:paraId="34EAB421" w14:textId="6FABCA4C" w:rsidR="009C4736" w:rsidRDefault="00516EB8" w:rsidP="00A1759C">
      <w:pPr>
        <w:rPr>
          <w:rFonts w:ascii="Arial" w:hAnsi="Arial" w:cs="Arial"/>
          <w:b/>
          <w:szCs w:val="22"/>
        </w:rPr>
      </w:pPr>
      <w:r w:rsidRPr="00516EB8">
        <w:rPr>
          <w:rFonts w:ascii="Arial" w:hAnsi="Arial" w:cs="Arial"/>
          <w:b/>
          <w:szCs w:val="22"/>
        </w:rPr>
        <w:t>Next Generation</w:t>
      </w:r>
    </w:p>
    <w:p w14:paraId="7905E70C" w14:textId="77777777" w:rsidR="00A1759C" w:rsidRPr="00EF4AF2" w:rsidRDefault="00A1759C" w:rsidP="00A1759C">
      <w:pPr>
        <w:rPr>
          <w:rFonts w:ascii="Arial" w:hAnsi="Arial" w:cs="Arial"/>
          <w:b/>
          <w:szCs w:val="22"/>
        </w:rPr>
      </w:pPr>
    </w:p>
    <w:p w14:paraId="2B0D3898" w14:textId="77777777" w:rsidR="007A7676" w:rsidRDefault="009C4736" w:rsidP="00A1759C">
      <w:pPr>
        <w:pStyle w:val="ListParagraph"/>
        <w:numPr>
          <w:ilvl w:val="0"/>
          <w:numId w:val="24"/>
        </w:numPr>
        <w:rPr>
          <w:rFonts w:ascii="Arial" w:hAnsi="Arial" w:cs="Arial"/>
          <w:szCs w:val="22"/>
        </w:rPr>
      </w:pPr>
      <w:r w:rsidRPr="009C4736">
        <w:rPr>
          <w:rFonts w:ascii="Arial" w:hAnsi="Arial" w:cs="Arial"/>
          <w:szCs w:val="22"/>
        </w:rPr>
        <w:t xml:space="preserve">We </w:t>
      </w:r>
      <w:r w:rsidR="007A7676">
        <w:rPr>
          <w:rFonts w:ascii="Arial" w:hAnsi="Arial" w:cs="Arial"/>
          <w:szCs w:val="22"/>
        </w:rPr>
        <w:t>will continue to look at ways to realise cost savings on sessions that more than one political group office (PGO) wish to run.</w:t>
      </w:r>
    </w:p>
    <w:p w14:paraId="727DB696" w14:textId="77777777" w:rsidR="00A1759C" w:rsidRDefault="00A1759C" w:rsidP="00A1759C">
      <w:pPr>
        <w:pStyle w:val="ListParagraph"/>
        <w:ind w:left="360"/>
        <w:rPr>
          <w:rFonts w:ascii="Arial" w:hAnsi="Arial" w:cs="Arial"/>
          <w:szCs w:val="22"/>
        </w:rPr>
      </w:pPr>
    </w:p>
    <w:p w14:paraId="18D9038A" w14:textId="77777777" w:rsidR="007A7676" w:rsidRDefault="007A7676" w:rsidP="00A1759C">
      <w:pPr>
        <w:pStyle w:val="ListParagraph"/>
        <w:numPr>
          <w:ilvl w:val="0"/>
          <w:numId w:val="24"/>
        </w:numPr>
        <w:rPr>
          <w:rFonts w:ascii="Arial" w:hAnsi="Arial" w:cs="Arial"/>
          <w:szCs w:val="22"/>
        </w:rPr>
      </w:pPr>
      <w:r>
        <w:rPr>
          <w:rFonts w:ascii="Arial" w:hAnsi="Arial" w:cs="Arial"/>
          <w:szCs w:val="22"/>
        </w:rPr>
        <w:t>Feedback from all the PGO’s programmes has been good and we will be working with the PGOs to launch their programmes for this year and to help make any changes they wish.</w:t>
      </w:r>
    </w:p>
    <w:p w14:paraId="5BD282D0" w14:textId="77777777" w:rsidR="00A1759C" w:rsidRPr="00A1759C" w:rsidRDefault="00A1759C" w:rsidP="00A1759C">
      <w:pPr>
        <w:rPr>
          <w:rFonts w:ascii="Arial" w:hAnsi="Arial" w:cs="Arial"/>
          <w:szCs w:val="22"/>
        </w:rPr>
      </w:pPr>
    </w:p>
    <w:p w14:paraId="58697277" w14:textId="77777777" w:rsidR="00516EB8" w:rsidRPr="00516EB8" w:rsidRDefault="00516EB8" w:rsidP="00A1759C">
      <w:pPr>
        <w:rPr>
          <w:rFonts w:ascii="Arial" w:hAnsi="Arial" w:cs="Arial"/>
          <w:b/>
          <w:szCs w:val="22"/>
        </w:rPr>
      </w:pPr>
      <w:r w:rsidRPr="00516EB8">
        <w:rPr>
          <w:rFonts w:ascii="Arial" w:hAnsi="Arial" w:cs="Arial"/>
          <w:b/>
          <w:szCs w:val="22"/>
        </w:rPr>
        <w:t>Leadership Essentials</w:t>
      </w:r>
    </w:p>
    <w:p w14:paraId="605914F2" w14:textId="77777777" w:rsidR="00AB0CA0" w:rsidRDefault="00AB0CA0" w:rsidP="00A1759C">
      <w:pPr>
        <w:rPr>
          <w:rFonts w:ascii="Arial" w:hAnsi="Arial" w:cs="Arial"/>
          <w:szCs w:val="22"/>
        </w:rPr>
      </w:pPr>
    </w:p>
    <w:p w14:paraId="54858053" w14:textId="77777777" w:rsidR="007A7676" w:rsidRDefault="007A7676" w:rsidP="00A1759C">
      <w:pPr>
        <w:pStyle w:val="ListParagraph"/>
        <w:numPr>
          <w:ilvl w:val="0"/>
          <w:numId w:val="24"/>
        </w:numPr>
        <w:rPr>
          <w:rFonts w:ascii="Arial" w:hAnsi="Arial" w:cs="Arial"/>
          <w:szCs w:val="22"/>
        </w:rPr>
      </w:pPr>
      <w:r>
        <w:rPr>
          <w:rFonts w:ascii="Arial" w:hAnsi="Arial" w:cs="Arial"/>
          <w:szCs w:val="22"/>
        </w:rPr>
        <w:t>Following the successful introduction of some new programmes last year, which will continue this year, there will be limited additions in the work programme.</w:t>
      </w:r>
    </w:p>
    <w:p w14:paraId="2098C606" w14:textId="77777777" w:rsidR="007A7676" w:rsidRDefault="007A7676" w:rsidP="00A1759C">
      <w:pPr>
        <w:rPr>
          <w:rFonts w:ascii="Arial" w:hAnsi="Arial" w:cs="Arial"/>
          <w:szCs w:val="22"/>
        </w:rPr>
      </w:pPr>
    </w:p>
    <w:p w14:paraId="1FF18DCD" w14:textId="77777777" w:rsidR="007A7676" w:rsidRDefault="007A7676" w:rsidP="00A1759C">
      <w:pPr>
        <w:pStyle w:val="ListParagraph"/>
        <w:numPr>
          <w:ilvl w:val="0"/>
          <w:numId w:val="24"/>
        </w:numPr>
        <w:rPr>
          <w:rFonts w:ascii="Arial" w:hAnsi="Arial" w:cs="Arial"/>
          <w:szCs w:val="22"/>
        </w:rPr>
      </w:pPr>
      <w:r>
        <w:rPr>
          <w:rFonts w:ascii="Arial" w:hAnsi="Arial" w:cs="Arial"/>
          <w:szCs w:val="22"/>
        </w:rPr>
        <w:t xml:space="preserve">Working with the Government Equalities Office, we are trialling </w:t>
      </w:r>
      <w:r w:rsidR="00F47C6F">
        <w:rPr>
          <w:rFonts w:ascii="Arial" w:hAnsi="Arial" w:cs="Arial"/>
          <w:szCs w:val="22"/>
        </w:rPr>
        <w:t>a new programme exclusively for women councillors in the West Midlands which will be a trailblazer event for a new two day event or “weekender” which will be held towards the end of 2018.</w:t>
      </w:r>
    </w:p>
    <w:p w14:paraId="10D9BF1A" w14:textId="77777777" w:rsidR="00F47C6F" w:rsidRPr="00F47C6F" w:rsidRDefault="00F47C6F" w:rsidP="00A1759C">
      <w:pPr>
        <w:pStyle w:val="ListParagraph"/>
        <w:rPr>
          <w:rFonts w:ascii="Arial" w:hAnsi="Arial" w:cs="Arial"/>
          <w:szCs w:val="22"/>
        </w:rPr>
      </w:pPr>
    </w:p>
    <w:p w14:paraId="0C8502D1" w14:textId="77777777" w:rsidR="00F47C6F" w:rsidRDefault="00F47C6F" w:rsidP="00A1759C">
      <w:pPr>
        <w:pStyle w:val="ListParagraph"/>
        <w:numPr>
          <w:ilvl w:val="0"/>
          <w:numId w:val="24"/>
        </w:numPr>
        <w:rPr>
          <w:rFonts w:ascii="Arial" w:hAnsi="Arial" w:cs="Arial"/>
          <w:szCs w:val="22"/>
        </w:rPr>
      </w:pPr>
      <w:r>
        <w:rPr>
          <w:rFonts w:ascii="Arial" w:hAnsi="Arial" w:cs="Arial"/>
          <w:szCs w:val="22"/>
        </w:rPr>
        <w:t>We will also be running a new Cohesion and Integration programme which will complement our existing offers on Prevent and Counter Extremism.</w:t>
      </w:r>
    </w:p>
    <w:p w14:paraId="65C9D282" w14:textId="77777777" w:rsidR="00EF71E8" w:rsidRPr="00EF71E8" w:rsidRDefault="00EF71E8" w:rsidP="00A1759C">
      <w:pPr>
        <w:pStyle w:val="ListParagraph"/>
        <w:rPr>
          <w:rFonts w:ascii="Arial" w:hAnsi="Arial" w:cs="Arial"/>
          <w:szCs w:val="22"/>
        </w:rPr>
      </w:pPr>
    </w:p>
    <w:p w14:paraId="0A9DA31E" w14:textId="77777777" w:rsidR="00EF71E8" w:rsidRPr="00E231FB" w:rsidRDefault="00EF71E8" w:rsidP="00A1759C">
      <w:pPr>
        <w:rPr>
          <w:rFonts w:ascii="Arial" w:hAnsi="Arial" w:cs="Arial"/>
          <w:color w:val="000000"/>
          <w:szCs w:val="22"/>
        </w:rPr>
      </w:pPr>
      <w:r>
        <w:rPr>
          <w:rFonts w:ascii="Arial" w:hAnsi="Arial" w:cs="Arial"/>
          <w:b/>
          <w:color w:val="000000"/>
          <w:szCs w:val="22"/>
        </w:rPr>
        <w:t>Leading Edge</w:t>
      </w:r>
    </w:p>
    <w:p w14:paraId="5C8759DD" w14:textId="77777777" w:rsidR="00EF71E8" w:rsidRPr="00EF4AF2" w:rsidRDefault="00EF71E8" w:rsidP="00A1759C">
      <w:pPr>
        <w:rPr>
          <w:rFonts w:ascii="Arial" w:hAnsi="Arial" w:cs="Arial"/>
          <w:color w:val="000000"/>
          <w:szCs w:val="22"/>
        </w:rPr>
      </w:pPr>
    </w:p>
    <w:p w14:paraId="4F8F5451" w14:textId="77777777" w:rsidR="008D4842" w:rsidRPr="00AF360F" w:rsidRDefault="008D4842" w:rsidP="00A1759C">
      <w:pPr>
        <w:pStyle w:val="ListParagraph"/>
        <w:numPr>
          <w:ilvl w:val="0"/>
          <w:numId w:val="24"/>
        </w:numPr>
        <w:rPr>
          <w:rFonts w:ascii="Arial" w:hAnsi="Arial" w:cs="Arial"/>
          <w:color w:val="000000"/>
        </w:rPr>
      </w:pPr>
      <w:r w:rsidRPr="00AF360F">
        <w:rPr>
          <w:rFonts w:ascii="Arial" w:hAnsi="Arial" w:cs="Arial"/>
          <w:color w:val="000000"/>
          <w:szCs w:val="22"/>
        </w:rPr>
        <w:t>The postponed</w:t>
      </w:r>
      <w:r w:rsidR="00EF71E8" w:rsidRPr="00AF360F">
        <w:rPr>
          <w:rFonts w:ascii="Arial" w:hAnsi="Arial" w:cs="Arial"/>
          <w:color w:val="000000"/>
          <w:szCs w:val="22"/>
        </w:rPr>
        <w:t xml:space="preserve"> Leading Edge programme</w:t>
      </w:r>
      <w:r w:rsidRPr="00AF360F">
        <w:rPr>
          <w:rFonts w:ascii="Arial" w:hAnsi="Arial" w:cs="Arial"/>
          <w:color w:val="000000"/>
          <w:szCs w:val="22"/>
        </w:rPr>
        <w:t xml:space="preserve"> will be held in the autumn. </w:t>
      </w:r>
      <w:r w:rsidRPr="00AF360F">
        <w:rPr>
          <w:rFonts w:ascii="Arial" w:hAnsi="Arial" w:cs="Arial"/>
          <w:color w:val="000000"/>
        </w:rPr>
        <w:t>Leaders and Chief Executives will be invited to come together to discuss mastering partnerships and a sense of place. The event will be across 24 hours, and is set to be held in Milton Keynes.</w:t>
      </w:r>
    </w:p>
    <w:p w14:paraId="48A289E2" w14:textId="77777777" w:rsidR="00F47C6F" w:rsidRPr="008D4842" w:rsidRDefault="00F47C6F" w:rsidP="00A1759C">
      <w:pPr>
        <w:rPr>
          <w:rFonts w:ascii="Arial" w:hAnsi="Arial" w:cs="Arial"/>
          <w:szCs w:val="22"/>
        </w:rPr>
      </w:pPr>
    </w:p>
    <w:p w14:paraId="2638D0B1" w14:textId="7B6CF427" w:rsidR="00692400" w:rsidRDefault="00AB0CA0" w:rsidP="00A1759C">
      <w:pPr>
        <w:rPr>
          <w:rFonts w:ascii="Arial" w:hAnsi="Arial" w:cs="Arial"/>
          <w:b/>
          <w:szCs w:val="22"/>
        </w:rPr>
      </w:pPr>
      <w:r w:rsidRPr="00F47C6F">
        <w:rPr>
          <w:rFonts w:ascii="Arial" w:hAnsi="Arial" w:cs="Arial"/>
          <w:b/>
          <w:szCs w:val="22"/>
        </w:rPr>
        <w:t>Be A Councillor</w:t>
      </w:r>
    </w:p>
    <w:p w14:paraId="1F4E2A2E" w14:textId="77777777" w:rsidR="00A1759C" w:rsidRPr="00EF4AF2" w:rsidRDefault="00A1759C" w:rsidP="00A1759C">
      <w:pPr>
        <w:rPr>
          <w:rFonts w:ascii="Arial" w:hAnsi="Arial" w:cs="Arial"/>
          <w:szCs w:val="22"/>
        </w:rPr>
      </w:pPr>
    </w:p>
    <w:p w14:paraId="6CAAE93E" w14:textId="77777777" w:rsidR="00692400" w:rsidRDefault="00692400" w:rsidP="00A1759C">
      <w:pPr>
        <w:pStyle w:val="ListParagraph"/>
        <w:numPr>
          <w:ilvl w:val="0"/>
          <w:numId w:val="24"/>
        </w:numPr>
        <w:rPr>
          <w:rFonts w:ascii="Arial" w:hAnsi="Arial" w:cs="Arial"/>
          <w:szCs w:val="22"/>
        </w:rPr>
      </w:pPr>
      <w:r>
        <w:rPr>
          <w:rFonts w:ascii="Arial" w:hAnsi="Arial" w:cs="Arial"/>
          <w:szCs w:val="22"/>
        </w:rPr>
        <w:t>We will be aiming to work in conjunction with at least 20 councils over the coming year in developing their own “Be A Councillor” campaig</w:t>
      </w:r>
      <w:r w:rsidR="00F47C6F">
        <w:rPr>
          <w:rFonts w:ascii="Arial" w:hAnsi="Arial" w:cs="Arial"/>
          <w:szCs w:val="22"/>
        </w:rPr>
        <w:t>n using our current basket of resources.</w:t>
      </w:r>
    </w:p>
    <w:p w14:paraId="73C2F2A5" w14:textId="77777777" w:rsidR="00AB0CA0" w:rsidRPr="00AB0CA0" w:rsidRDefault="00AB0CA0" w:rsidP="00A1759C">
      <w:pPr>
        <w:pStyle w:val="ListParagraph"/>
        <w:rPr>
          <w:rFonts w:ascii="Arial" w:hAnsi="Arial" w:cs="Arial"/>
          <w:szCs w:val="22"/>
        </w:rPr>
      </w:pPr>
    </w:p>
    <w:p w14:paraId="18E39F5A" w14:textId="7C90D300" w:rsidR="00AB0CA0" w:rsidRPr="00F47C6F" w:rsidRDefault="00F47C6F" w:rsidP="00A1759C">
      <w:pPr>
        <w:pStyle w:val="ListParagraph"/>
        <w:numPr>
          <w:ilvl w:val="0"/>
          <w:numId w:val="24"/>
        </w:numPr>
        <w:rPr>
          <w:rFonts w:ascii="Arial" w:hAnsi="Arial" w:cs="Arial"/>
          <w:szCs w:val="22"/>
        </w:rPr>
      </w:pPr>
      <w:r>
        <w:rPr>
          <w:rFonts w:ascii="Arial" w:hAnsi="Arial" w:cs="Arial"/>
          <w:szCs w:val="22"/>
        </w:rPr>
        <w:t>Initial planning is underway for the coming year already with Lichfield and Reigate &amp; Banstead council</w:t>
      </w:r>
      <w:r w:rsidR="00AF360F">
        <w:rPr>
          <w:rFonts w:ascii="Arial" w:hAnsi="Arial" w:cs="Arial"/>
          <w:szCs w:val="22"/>
        </w:rPr>
        <w:t>s</w:t>
      </w:r>
      <w:r>
        <w:rPr>
          <w:rFonts w:ascii="Arial" w:hAnsi="Arial" w:cs="Arial"/>
          <w:szCs w:val="22"/>
        </w:rPr>
        <w:t xml:space="preserve"> and early discussions</w:t>
      </w:r>
      <w:r w:rsidR="000948CA">
        <w:rPr>
          <w:rFonts w:ascii="Arial" w:hAnsi="Arial" w:cs="Arial"/>
          <w:szCs w:val="22"/>
        </w:rPr>
        <w:t xml:space="preserve"> with many other authorities have</w:t>
      </w:r>
      <w:r>
        <w:rPr>
          <w:rFonts w:ascii="Arial" w:hAnsi="Arial" w:cs="Arial"/>
          <w:szCs w:val="22"/>
        </w:rPr>
        <w:t xml:space="preserve"> started. </w:t>
      </w:r>
    </w:p>
    <w:p w14:paraId="6F64F976" w14:textId="77777777" w:rsidR="00AB0CA0" w:rsidRDefault="00AB0CA0" w:rsidP="00A1759C">
      <w:pPr>
        <w:rPr>
          <w:rFonts w:ascii="Arial" w:hAnsi="Arial" w:cs="Arial"/>
          <w:szCs w:val="22"/>
        </w:rPr>
      </w:pPr>
    </w:p>
    <w:p w14:paraId="2DAAC2BF" w14:textId="77777777" w:rsidR="00EF4AF2" w:rsidRDefault="00EF4AF2" w:rsidP="00A1759C">
      <w:pPr>
        <w:rPr>
          <w:rFonts w:ascii="Arial" w:hAnsi="Arial" w:cs="Arial"/>
          <w:szCs w:val="22"/>
        </w:rPr>
      </w:pPr>
    </w:p>
    <w:p w14:paraId="0AFDDF60" w14:textId="77777777" w:rsidR="00EF4AF2" w:rsidRDefault="00EF4AF2" w:rsidP="00A1759C">
      <w:pPr>
        <w:rPr>
          <w:rFonts w:ascii="Arial" w:hAnsi="Arial" w:cs="Arial"/>
          <w:szCs w:val="22"/>
        </w:rPr>
      </w:pPr>
    </w:p>
    <w:p w14:paraId="0FC325CC" w14:textId="77777777" w:rsidR="00AB0CA0" w:rsidRPr="00AB0CA0" w:rsidRDefault="00AB0CA0" w:rsidP="00A1759C">
      <w:pPr>
        <w:rPr>
          <w:rFonts w:ascii="Arial" w:hAnsi="Arial" w:cs="Arial"/>
          <w:b/>
          <w:szCs w:val="22"/>
        </w:rPr>
      </w:pPr>
      <w:r w:rsidRPr="00AB0CA0">
        <w:rPr>
          <w:rFonts w:ascii="Arial" w:hAnsi="Arial" w:cs="Arial"/>
          <w:b/>
          <w:szCs w:val="22"/>
        </w:rPr>
        <w:lastRenderedPageBreak/>
        <w:t>Online resources and E-Learning</w:t>
      </w:r>
    </w:p>
    <w:p w14:paraId="4C8DB563" w14:textId="77777777" w:rsidR="00F47C6F" w:rsidRDefault="00F47C6F" w:rsidP="00A1759C">
      <w:pPr>
        <w:rPr>
          <w:rFonts w:ascii="Arial" w:hAnsi="Arial" w:cs="Arial"/>
          <w:szCs w:val="22"/>
        </w:rPr>
      </w:pPr>
    </w:p>
    <w:p w14:paraId="73746C3B" w14:textId="77777777" w:rsidR="009C4736" w:rsidRPr="00A1759C" w:rsidRDefault="00F47C6F" w:rsidP="00A1759C">
      <w:pPr>
        <w:pStyle w:val="ListParagraph"/>
        <w:numPr>
          <w:ilvl w:val="0"/>
          <w:numId w:val="24"/>
        </w:numPr>
        <w:rPr>
          <w:rFonts w:ascii="Arial" w:hAnsi="Arial" w:cs="Arial"/>
        </w:rPr>
      </w:pPr>
      <w:r w:rsidRPr="00F47C6F">
        <w:rPr>
          <w:rFonts w:ascii="Arial" w:hAnsi="Arial" w:cs="Arial"/>
          <w:szCs w:val="22"/>
        </w:rPr>
        <w:t>The e</w:t>
      </w:r>
      <w:r w:rsidR="00AF360F">
        <w:rPr>
          <w:rFonts w:ascii="Arial" w:hAnsi="Arial" w:cs="Arial"/>
          <w:szCs w:val="22"/>
        </w:rPr>
        <w:t>-</w:t>
      </w:r>
      <w:r w:rsidRPr="00F47C6F">
        <w:rPr>
          <w:rFonts w:ascii="Arial" w:hAnsi="Arial" w:cs="Arial"/>
          <w:szCs w:val="22"/>
        </w:rPr>
        <w:t>learning and workbook elements of the community leadership offer have been extensi</w:t>
      </w:r>
      <w:r w:rsidR="00AF360F">
        <w:rPr>
          <w:rFonts w:ascii="Arial" w:hAnsi="Arial" w:cs="Arial"/>
          <w:szCs w:val="22"/>
        </w:rPr>
        <w:t xml:space="preserve">vely reviewed in the past year. </w:t>
      </w:r>
      <w:r w:rsidRPr="00AF360F">
        <w:rPr>
          <w:rFonts w:ascii="Arial" w:hAnsi="Arial" w:cs="Arial"/>
          <w:szCs w:val="22"/>
        </w:rPr>
        <w:t>The majority of the workbooks have either been revised or renewed to ensure that the content is consistent and current further revisions are planned to complete this work as well as new topics being considered for the 2018-19 work programme.</w:t>
      </w:r>
    </w:p>
    <w:p w14:paraId="14B4F2D7" w14:textId="77777777" w:rsidR="00A1759C" w:rsidRPr="00AF360F" w:rsidRDefault="00A1759C" w:rsidP="00A1759C">
      <w:pPr>
        <w:pStyle w:val="ListParagraph"/>
        <w:ind w:left="360"/>
        <w:rPr>
          <w:rFonts w:ascii="Arial" w:hAnsi="Arial" w:cs="Arial"/>
        </w:rPr>
      </w:pPr>
    </w:p>
    <w:p w14:paraId="5C73F95C" w14:textId="77777777" w:rsidR="009C4736" w:rsidRDefault="00AB0CA0" w:rsidP="00A1759C">
      <w:pPr>
        <w:rPr>
          <w:rFonts w:ascii="Arial" w:hAnsi="Arial" w:cs="Arial"/>
          <w:b/>
          <w:szCs w:val="22"/>
        </w:rPr>
      </w:pPr>
      <w:r>
        <w:rPr>
          <w:rFonts w:ascii="Arial" w:hAnsi="Arial" w:cs="Arial"/>
          <w:b/>
          <w:szCs w:val="22"/>
        </w:rPr>
        <w:t>Highlighting Managerial Leadership</w:t>
      </w:r>
    </w:p>
    <w:p w14:paraId="7CD4EA8F" w14:textId="77777777" w:rsidR="00A1759C" w:rsidRDefault="00A1759C" w:rsidP="00A1759C">
      <w:pPr>
        <w:rPr>
          <w:rFonts w:ascii="Arial" w:hAnsi="Arial" w:cs="Arial"/>
          <w:b/>
          <w:szCs w:val="22"/>
        </w:rPr>
      </w:pPr>
    </w:p>
    <w:p w14:paraId="667A6142" w14:textId="77777777" w:rsidR="00AB0CA0" w:rsidRDefault="00F47C6F" w:rsidP="00A1759C">
      <w:pPr>
        <w:pStyle w:val="ListParagraph"/>
        <w:numPr>
          <w:ilvl w:val="0"/>
          <w:numId w:val="24"/>
        </w:numPr>
        <w:rPr>
          <w:rFonts w:ascii="Arial" w:hAnsi="Arial" w:cs="Arial"/>
          <w:szCs w:val="22"/>
        </w:rPr>
      </w:pPr>
      <w:r>
        <w:rPr>
          <w:rFonts w:ascii="Arial" w:hAnsi="Arial" w:cs="Arial"/>
          <w:szCs w:val="22"/>
        </w:rPr>
        <w:t>O</w:t>
      </w:r>
      <w:r w:rsidR="00AB0CA0">
        <w:rPr>
          <w:rFonts w:ascii="Arial" w:hAnsi="Arial" w:cs="Arial"/>
          <w:szCs w:val="22"/>
        </w:rPr>
        <w:t>ur offer on Managerial Leadership</w:t>
      </w:r>
      <w:r>
        <w:rPr>
          <w:rFonts w:ascii="Arial" w:hAnsi="Arial" w:cs="Arial"/>
          <w:szCs w:val="22"/>
        </w:rPr>
        <w:t xml:space="preserve"> will include the following:</w:t>
      </w:r>
    </w:p>
    <w:p w14:paraId="0F376298" w14:textId="77777777" w:rsidR="00A1759C" w:rsidRDefault="00A1759C" w:rsidP="00A1759C">
      <w:pPr>
        <w:pStyle w:val="ListParagraph"/>
        <w:ind w:left="360"/>
        <w:rPr>
          <w:rFonts w:ascii="Arial" w:hAnsi="Arial" w:cs="Arial"/>
          <w:szCs w:val="22"/>
        </w:rPr>
      </w:pPr>
    </w:p>
    <w:p w14:paraId="038E7A50" w14:textId="77777777" w:rsidR="00264E91" w:rsidRDefault="00264E91" w:rsidP="00A1759C">
      <w:pPr>
        <w:rPr>
          <w:rFonts w:ascii="Arial" w:hAnsi="Arial" w:cs="Arial"/>
          <w:b/>
          <w:szCs w:val="22"/>
        </w:rPr>
      </w:pPr>
      <w:r w:rsidRPr="00264E91">
        <w:rPr>
          <w:rFonts w:ascii="Arial" w:hAnsi="Arial" w:cs="Arial"/>
          <w:b/>
          <w:szCs w:val="22"/>
        </w:rPr>
        <w:t>IGNITE</w:t>
      </w:r>
    </w:p>
    <w:p w14:paraId="5ACE1165" w14:textId="77777777" w:rsidR="00A1759C" w:rsidRPr="00264E91" w:rsidRDefault="00A1759C" w:rsidP="00A1759C">
      <w:pPr>
        <w:rPr>
          <w:rFonts w:ascii="Arial" w:hAnsi="Arial" w:cs="Arial"/>
          <w:b/>
          <w:szCs w:val="22"/>
        </w:rPr>
      </w:pPr>
    </w:p>
    <w:p w14:paraId="20066457" w14:textId="5EB52B23" w:rsidR="003165C5" w:rsidRDefault="00F47C6F" w:rsidP="00A1759C">
      <w:pPr>
        <w:pStyle w:val="ListParagraph"/>
        <w:numPr>
          <w:ilvl w:val="0"/>
          <w:numId w:val="24"/>
        </w:numPr>
        <w:rPr>
          <w:rFonts w:ascii="Arial" w:hAnsi="Arial" w:cs="Arial"/>
          <w:szCs w:val="22"/>
        </w:rPr>
      </w:pPr>
      <w:r>
        <w:rPr>
          <w:rFonts w:ascii="Arial" w:hAnsi="Arial" w:cs="Arial"/>
          <w:szCs w:val="22"/>
        </w:rPr>
        <w:t>A further two cohorts of IGNITE and possibly a third, time and resource dependent</w:t>
      </w:r>
      <w:r w:rsidR="000948CA">
        <w:rPr>
          <w:rFonts w:ascii="Arial" w:hAnsi="Arial" w:cs="Arial"/>
          <w:szCs w:val="22"/>
        </w:rPr>
        <w:t>,</w:t>
      </w:r>
      <w:r>
        <w:rPr>
          <w:rFonts w:ascii="Arial" w:hAnsi="Arial" w:cs="Arial"/>
          <w:szCs w:val="22"/>
        </w:rPr>
        <w:t xml:space="preserve"> are planned.</w:t>
      </w:r>
    </w:p>
    <w:p w14:paraId="65396FDD" w14:textId="77777777" w:rsidR="00EF4AF2" w:rsidRDefault="00EF4AF2" w:rsidP="00A1759C">
      <w:pPr>
        <w:pStyle w:val="MainText"/>
        <w:spacing w:line="240" w:lineRule="auto"/>
        <w:rPr>
          <w:rFonts w:ascii="Arial" w:hAnsi="Arial" w:cs="Arial"/>
          <w:b/>
          <w:szCs w:val="22"/>
        </w:rPr>
      </w:pPr>
    </w:p>
    <w:p w14:paraId="3F3619F4" w14:textId="77777777" w:rsidR="003165C5" w:rsidRDefault="003165C5" w:rsidP="00A1759C">
      <w:pPr>
        <w:pStyle w:val="MainText"/>
        <w:spacing w:line="240" w:lineRule="auto"/>
        <w:rPr>
          <w:rFonts w:ascii="Arial" w:hAnsi="Arial" w:cs="Arial"/>
          <w:b/>
          <w:szCs w:val="22"/>
        </w:rPr>
      </w:pPr>
      <w:r>
        <w:rPr>
          <w:rFonts w:ascii="Arial" w:hAnsi="Arial" w:cs="Arial"/>
          <w:b/>
          <w:szCs w:val="22"/>
        </w:rPr>
        <w:t>National Graduate Development Programme (NGDP)</w:t>
      </w:r>
    </w:p>
    <w:p w14:paraId="2E7E4807" w14:textId="77777777" w:rsidR="00A1759C" w:rsidRPr="005C35EE" w:rsidRDefault="00A1759C" w:rsidP="00A1759C">
      <w:pPr>
        <w:pStyle w:val="MainText"/>
        <w:spacing w:line="240" w:lineRule="auto"/>
        <w:rPr>
          <w:rFonts w:ascii="Arial" w:hAnsi="Arial" w:cs="Arial"/>
          <w:b/>
          <w:szCs w:val="22"/>
        </w:rPr>
      </w:pPr>
    </w:p>
    <w:p w14:paraId="0D02093C" w14:textId="71F6EA27" w:rsidR="00264E91" w:rsidRPr="00A1759C" w:rsidRDefault="00661D75" w:rsidP="00A1759C">
      <w:pPr>
        <w:pStyle w:val="ListParagraph"/>
        <w:numPr>
          <w:ilvl w:val="0"/>
          <w:numId w:val="24"/>
        </w:numPr>
        <w:rPr>
          <w:rFonts w:ascii="Arial" w:hAnsi="Arial" w:cs="Arial"/>
          <w:szCs w:val="22"/>
        </w:rPr>
      </w:pPr>
      <w:r w:rsidRPr="00661D75">
        <w:rPr>
          <w:rFonts w:ascii="Arial" w:hAnsi="Arial" w:cs="Arial"/>
        </w:rPr>
        <w:t xml:space="preserve">The </w:t>
      </w:r>
      <w:proofErr w:type="spellStart"/>
      <w:r w:rsidRPr="00661D75">
        <w:rPr>
          <w:rFonts w:ascii="Arial" w:hAnsi="Arial" w:cs="Arial"/>
        </w:rPr>
        <w:t>ngdp</w:t>
      </w:r>
      <w:proofErr w:type="spellEnd"/>
      <w:r w:rsidRPr="00661D75">
        <w:rPr>
          <w:rFonts w:ascii="Arial" w:hAnsi="Arial" w:cs="Arial"/>
        </w:rPr>
        <w:t xml:space="preserve"> team work programme for 2018/19 will focus on engaging councils in </w:t>
      </w:r>
      <w:proofErr w:type="spellStart"/>
      <w:r w:rsidRPr="00661D75">
        <w:rPr>
          <w:rFonts w:ascii="Arial" w:hAnsi="Arial" w:cs="Arial"/>
        </w:rPr>
        <w:t>ngdp</w:t>
      </w:r>
      <w:proofErr w:type="spellEnd"/>
      <w:r w:rsidRPr="00661D75">
        <w:rPr>
          <w:rFonts w:ascii="Arial" w:hAnsi="Arial" w:cs="Arial"/>
        </w:rPr>
        <w:t xml:space="preserve"> and prom</w:t>
      </w:r>
      <w:r w:rsidR="00A1759C">
        <w:rPr>
          <w:rFonts w:ascii="Arial" w:hAnsi="Arial" w:cs="Arial"/>
        </w:rPr>
        <w:t>oting the offer to the sector. </w:t>
      </w:r>
      <w:r w:rsidRPr="00661D75">
        <w:rPr>
          <w:rFonts w:ascii="Arial" w:hAnsi="Arial" w:cs="Arial"/>
        </w:rPr>
        <w:t xml:space="preserve">To help aid this, the official date that councils can register for </w:t>
      </w:r>
      <w:proofErr w:type="spellStart"/>
      <w:r w:rsidRPr="00661D75">
        <w:rPr>
          <w:rFonts w:ascii="Arial" w:hAnsi="Arial" w:cs="Arial"/>
        </w:rPr>
        <w:t>ngdp</w:t>
      </w:r>
      <w:proofErr w:type="spellEnd"/>
      <w:r w:rsidRPr="00661D75">
        <w:rPr>
          <w:rFonts w:ascii="Arial" w:hAnsi="Arial" w:cs="Arial"/>
        </w:rPr>
        <w:t xml:space="preserve"> has been brought forward to coincide with LGA Conference.  Members are requested to champion the benefits o</w:t>
      </w:r>
      <w:r>
        <w:rPr>
          <w:rFonts w:ascii="Arial" w:hAnsi="Arial" w:cs="Arial"/>
        </w:rPr>
        <w:t xml:space="preserve">f </w:t>
      </w:r>
      <w:proofErr w:type="spellStart"/>
      <w:r>
        <w:rPr>
          <w:rFonts w:ascii="Arial" w:hAnsi="Arial" w:cs="Arial"/>
        </w:rPr>
        <w:t>ngdp</w:t>
      </w:r>
      <w:proofErr w:type="spellEnd"/>
      <w:r>
        <w:rPr>
          <w:rFonts w:ascii="Arial" w:hAnsi="Arial" w:cs="Arial"/>
        </w:rPr>
        <w:t xml:space="preserve"> within their councils.</w:t>
      </w:r>
    </w:p>
    <w:p w14:paraId="2881CDC9" w14:textId="77777777" w:rsidR="00A1759C" w:rsidRPr="00661D75" w:rsidRDefault="00A1759C" w:rsidP="00A1759C">
      <w:pPr>
        <w:pStyle w:val="ListParagraph"/>
        <w:ind w:left="360"/>
        <w:rPr>
          <w:rFonts w:ascii="Arial" w:hAnsi="Arial" w:cs="Arial"/>
          <w:szCs w:val="22"/>
        </w:rPr>
      </w:pPr>
    </w:p>
    <w:p w14:paraId="2229015D" w14:textId="243DF5BE" w:rsidR="00661D75" w:rsidRPr="00A1759C" w:rsidRDefault="00661D75" w:rsidP="00A1759C">
      <w:pPr>
        <w:pStyle w:val="ListParagraph"/>
        <w:numPr>
          <w:ilvl w:val="0"/>
          <w:numId w:val="24"/>
        </w:numPr>
        <w:rPr>
          <w:rFonts w:ascii="Arial" w:hAnsi="Arial" w:cs="Arial"/>
          <w:szCs w:val="22"/>
        </w:rPr>
      </w:pPr>
      <w:r>
        <w:rPr>
          <w:rFonts w:ascii="Arial" w:hAnsi="Arial" w:cs="Arial"/>
        </w:rPr>
        <w:t>The future financial aspect of the scheme is addressed in a separate report.</w:t>
      </w:r>
    </w:p>
    <w:p w14:paraId="53F1FECD" w14:textId="77777777" w:rsidR="00A1759C" w:rsidRPr="00661D75" w:rsidRDefault="00A1759C" w:rsidP="00A1759C">
      <w:pPr>
        <w:pStyle w:val="ListParagraph"/>
        <w:ind w:left="357"/>
        <w:rPr>
          <w:rFonts w:ascii="Arial" w:hAnsi="Arial" w:cs="Arial"/>
          <w:szCs w:val="22"/>
        </w:rPr>
      </w:pPr>
    </w:p>
    <w:p w14:paraId="42BECFA7" w14:textId="77777777" w:rsidR="0048677D" w:rsidRDefault="0048677D" w:rsidP="00A1759C">
      <w:pPr>
        <w:rPr>
          <w:rFonts w:ascii="Arial" w:hAnsi="Arial" w:cs="Arial"/>
          <w:b/>
          <w:szCs w:val="22"/>
        </w:rPr>
      </w:pPr>
      <w:r w:rsidRPr="0048677D">
        <w:rPr>
          <w:rFonts w:ascii="Arial" w:hAnsi="Arial" w:cs="Arial"/>
          <w:b/>
          <w:szCs w:val="22"/>
        </w:rPr>
        <w:t>Other programmes</w:t>
      </w:r>
    </w:p>
    <w:p w14:paraId="7E52C98A" w14:textId="77777777" w:rsidR="00A1759C" w:rsidRPr="0048677D" w:rsidRDefault="00A1759C" w:rsidP="00A1759C">
      <w:pPr>
        <w:rPr>
          <w:rFonts w:ascii="Arial" w:hAnsi="Arial" w:cs="Arial"/>
          <w:b/>
          <w:szCs w:val="22"/>
        </w:rPr>
      </w:pPr>
    </w:p>
    <w:p w14:paraId="4F980A75" w14:textId="379305F9" w:rsidR="00264E91" w:rsidRDefault="000979DA" w:rsidP="00A1759C">
      <w:pPr>
        <w:pStyle w:val="ListParagraph"/>
        <w:numPr>
          <w:ilvl w:val="0"/>
          <w:numId w:val="24"/>
        </w:numPr>
        <w:rPr>
          <w:rFonts w:ascii="Arial" w:hAnsi="Arial" w:cs="Arial"/>
          <w:szCs w:val="22"/>
        </w:rPr>
      </w:pPr>
      <w:r>
        <w:rPr>
          <w:rFonts w:ascii="Arial" w:hAnsi="Arial" w:cs="Arial"/>
          <w:szCs w:val="22"/>
        </w:rPr>
        <w:t>We will</w:t>
      </w:r>
      <w:r w:rsidR="00661D75">
        <w:rPr>
          <w:rFonts w:ascii="Arial" w:hAnsi="Arial" w:cs="Arial"/>
          <w:szCs w:val="22"/>
        </w:rPr>
        <w:t xml:space="preserve"> continue our collaboration with SOLACE in </w:t>
      </w:r>
      <w:r w:rsidR="00264E91">
        <w:rPr>
          <w:rFonts w:ascii="Arial" w:hAnsi="Arial" w:cs="Arial"/>
          <w:szCs w:val="22"/>
        </w:rPr>
        <w:t>delivery of ma</w:t>
      </w:r>
      <w:r w:rsidR="00661D75">
        <w:rPr>
          <w:rFonts w:ascii="Arial" w:hAnsi="Arial" w:cs="Arial"/>
          <w:szCs w:val="22"/>
        </w:rPr>
        <w:t>nagerial leadership programmes including</w:t>
      </w:r>
      <w:r w:rsidR="000948CA">
        <w:rPr>
          <w:rFonts w:ascii="Arial" w:hAnsi="Arial" w:cs="Arial"/>
          <w:szCs w:val="22"/>
        </w:rPr>
        <w:t>:</w:t>
      </w:r>
    </w:p>
    <w:p w14:paraId="490AB1E9" w14:textId="77777777" w:rsidR="00A1759C" w:rsidRDefault="00A1759C" w:rsidP="00A1759C">
      <w:pPr>
        <w:pStyle w:val="ListParagraph"/>
        <w:ind w:left="360"/>
        <w:rPr>
          <w:rFonts w:ascii="Arial" w:hAnsi="Arial" w:cs="Arial"/>
          <w:szCs w:val="22"/>
        </w:rPr>
      </w:pPr>
    </w:p>
    <w:p w14:paraId="16D609F7" w14:textId="3A40098C" w:rsidR="00661D75" w:rsidRDefault="00661D75" w:rsidP="00A1759C">
      <w:pPr>
        <w:pStyle w:val="ListParagraph"/>
        <w:numPr>
          <w:ilvl w:val="1"/>
          <w:numId w:val="24"/>
        </w:numPr>
        <w:ind w:left="924" w:hanging="567"/>
        <w:rPr>
          <w:rFonts w:ascii="Arial" w:hAnsi="Arial" w:cs="Arial"/>
          <w:szCs w:val="22"/>
        </w:rPr>
      </w:pPr>
      <w:r w:rsidRPr="00EF4AF2">
        <w:rPr>
          <w:rFonts w:ascii="Arial" w:hAnsi="Arial" w:cs="Arial"/>
          <w:szCs w:val="22"/>
        </w:rPr>
        <w:t>Total Leadership – a programme for senior officers aspiring to be Chief Executives.</w:t>
      </w:r>
    </w:p>
    <w:p w14:paraId="3A581E5F" w14:textId="77777777" w:rsidR="00A1759C" w:rsidRPr="00EF4AF2" w:rsidRDefault="00A1759C" w:rsidP="00A1759C">
      <w:pPr>
        <w:pStyle w:val="ListParagraph"/>
        <w:ind w:left="924"/>
        <w:rPr>
          <w:rFonts w:ascii="Arial" w:hAnsi="Arial" w:cs="Arial"/>
          <w:szCs w:val="22"/>
        </w:rPr>
      </w:pPr>
    </w:p>
    <w:p w14:paraId="2C490BF1" w14:textId="0C15A22C" w:rsidR="00661D75" w:rsidRDefault="00661D75" w:rsidP="00A1759C">
      <w:pPr>
        <w:pStyle w:val="ListParagraph"/>
        <w:numPr>
          <w:ilvl w:val="1"/>
          <w:numId w:val="24"/>
        </w:numPr>
        <w:ind w:left="924" w:hanging="567"/>
        <w:rPr>
          <w:rFonts w:ascii="Arial" w:hAnsi="Arial" w:cs="Arial"/>
          <w:szCs w:val="22"/>
        </w:rPr>
      </w:pPr>
      <w:r>
        <w:rPr>
          <w:rFonts w:ascii="Arial" w:hAnsi="Arial" w:cs="Arial"/>
          <w:szCs w:val="22"/>
        </w:rPr>
        <w:t>Transform – A middle managers development programme that is practical based and supports delivery of change programmes within their own council.</w:t>
      </w:r>
    </w:p>
    <w:p w14:paraId="6191FD79" w14:textId="77777777" w:rsidR="00A1759C" w:rsidRDefault="00A1759C" w:rsidP="00A1759C">
      <w:pPr>
        <w:pStyle w:val="ListParagraph"/>
        <w:ind w:left="924"/>
        <w:rPr>
          <w:rFonts w:ascii="Arial" w:hAnsi="Arial" w:cs="Arial"/>
          <w:szCs w:val="22"/>
        </w:rPr>
      </w:pPr>
    </w:p>
    <w:p w14:paraId="095BF3C5" w14:textId="20ED3C25" w:rsidR="00661D75" w:rsidRDefault="00661D75" w:rsidP="00A1759C">
      <w:pPr>
        <w:pStyle w:val="ListParagraph"/>
        <w:numPr>
          <w:ilvl w:val="1"/>
          <w:numId w:val="24"/>
        </w:numPr>
        <w:ind w:left="924" w:hanging="567"/>
        <w:rPr>
          <w:rFonts w:ascii="Arial" w:hAnsi="Arial" w:cs="Arial"/>
          <w:szCs w:val="22"/>
        </w:rPr>
      </w:pPr>
      <w:r w:rsidRPr="00661D75">
        <w:rPr>
          <w:rFonts w:ascii="Arial" w:hAnsi="Arial" w:cs="Arial"/>
          <w:szCs w:val="22"/>
        </w:rPr>
        <w:t xml:space="preserve">Springboard – A programme that targets rising managerial talent and underrepresented groups. </w:t>
      </w:r>
    </w:p>
    <w:p w14:paraId="1318DE1F" w14:textId="77777777" w:rsidR="00A1759C" w:rsidRDefault="00A1759C" w:rsidP="00A1759C">
      <w:pPr>
        <w:pStyle w:val="ListParagraph"/>
        <w:ind w:left="924"/>
        <w:rPr>
          <w:rFonts w:ascii="Arial" w:hAnsi="Arial" w:cs="Arial"/>
          <w:szCs w:val="22"/>
        </w:rPr>
      </w:pPr>
    </w:p>
    <w:p w14:paraId="48EC5B37" w14:textId="77777777" w:rsidR="00661D75" w:rsidRDefault="00EF71E8" w:rsidP="00A1759C">
      <w:pPr>
        <w:pStyle w:val="ListParagraph"/>
        <w:numPr>
          <w:ilvl w:val="0"/>
          <w:numId w:val="24"/>
        </w:numPr>
        <w:rPr>
          <w:rFonts w:ascii="Arial" w:hAnsi="Arial" w:cs="Arial"/>
          <w:szCs w:val="22"/>
        </w:rPr>
      </w:pPr>
      <w:r>
        <w:rPr>
          <w:rFonts w:ascii="Arial" w:hAnsi="Arial" w:cs="Arial"/>
          <w:szCs w:val="22"/>
        </w:rPr>
        <w:t>The commercial skills fo</w:t>
      </w:r>
      <w:r w:rsidR="00AF360F">
        <w:rPr>
          <w:rFonts w:ascii="Arial" w:hAnsi="Arial" w:cs="Arial"/>
          <w:szCs w:val="22"/>
        </w:rPr>
        <w:t xml:space="preserve">r officers programme, </w:t>
      </w:r>
      <w:r>
        <w:rPr>
          <w:rFonts w:ascii="Arial" w:hAnsi="Arial" w:cs="Arial"/>
          <w:szCs w:val="22"/>
        </w:rPr>
        <w:t>has recently been re-procured and will be offered in a different shorter format of 6 days from autumn 2018.</w:t>
      </w:r>
    </w:p>
    <w:p w14:paraId="4782EECA" w14:textId="77777777" w:rsidR="00EF4AF2" w:rsidRDefault="00EF4AF2" w:rsidP="00A1759C">
      <w:pPr>
        <w:rPr>
          <w:rStyle w:val="Style6"/>
        </w:rPr>
      </w:pPr>
    </w:p>
    <w:sdt>
      <w:sdtPr>
        <w:rPr>
          <w:rStyle w:val="Style6"/>
        </w:rPr>
        <w:alias w:val="Wales"/>
        <w:tag w:val="Wales"/>
        <w:id w:val="77032369"/>
        <w:placeholder>
          <w:docPart w:val="F68828F9B9B0471FAC1CD300F5674598"/>
        </w:placeholder>
      </w:sdtPr>
      <w:sdtEndPr>
        <w:rPr>
          <w:rStyle w:val="Style6"/>
        </w:rPr>
      </w:sdtEndPr>
      <w:sdtContent>
        <w:p w14:paraId="031DF2C5" w14:textId="77777777" w:rsidR="000D2D3A" w:rsidRPr="00C803F3" w:rsidRDefault="000D2D3A" w:rsidP="00A1759C">
          <w:r w:rsidRPr="00C803F3">
            <w:rPr>
              <w:rStyle w:val="Style6"/>
            </w:rPr>
            <w:t>Implications for Wales</w:t>
          </w:r>
        </w:p>
      </w:sdtContent>
    </w:sdt>
    <w:p w14:paraId="2EF717A8" w14:textId="77777777" w:rsidR="000D2D3A" w:rsidRDefault="000D2D3A" w:rsidP="00A1759C">
      <w:pPr>
        <w:pStyle w:val="NoSpacing"/>
        <w:ind w:left="0" w:firstLine="0"/>
        <w:rPr>
          <w:rStyle w:val="ReportTemplate"/>
        </w:rPr>
      </w:pPr>
    </w:p>
    <w:p w14:paraId="74D1F071" w14:textId="6D98BACA" w:rsidR="000D2D3A" w:rsidRPr="000D2D3A" w:rsidRDefault="000D2D3A" w:rsidP="00A1759C">
      <w:pPr>
        <w:pStyle w:val="ListParagraph"/>
        <w:numPr>
          <w:ilvl w:val="0"/>
          <w:numId w:val="24"/>
        </w:numPr>
        <w:rPr>
          <w:rFonts w:ascii="Arial" w:hAnsi="Arial" w:cs="Arial"/>
          <w:b/>
          <w:szCs w:val="22"/>
        </w:rPr>
      </w:pPr>
      <w:r w:rsidRPr="000D2D3A">
        <w:rPr>
          <w:rStyle w:val="ReportTemplate"/>
          <w:rFonts w:ascii="Arial" w:hAnsi="Arial" w:cs="Arial"/>
        </w:rPr>
        <w:t>There are no implications for Wales.</w:t>
      </w:r>
    </w:p>
    <w:p w14:paraId="4E7C87D0" w14:textId="4AFB7495" w:rsidR="003C008C" w:rsidRDefault="003C008C" w:rsidP="00A1759C">
      <w:pPr>
        <w:rPr>
          <w:rFonts w:ascii="Arial" w:hAnsi="Arial" w:cs="Arial"/>
          <w:b/>
          <w:szCs w:val="22"/>
        </w:rPr>
      </w:pPr>
    </w:p>
    <w:p w14:paraId="3B0D406D" w14:textId="77777777" w:rsidR="00212823" w:rsidRDefault="00982B41" w:rsidP="00A1759C">
      <w:pPr>
        <w:rPr>
          <w:rFonts w:ascii="Arial" w:hAnsi="Arial" w:cs="Arial"/>
          <w:szCs w:val="22"/>
        </w:rPr>
      </w:pPr>
      <w:r w:rsidRPr="004B0FD9">
        <w:rPr>
          <w:rFonts w:ascii="Arial" w:hAnsi="Arial" w:cs="Arial"/>
          <w:b/>
          <w:szCs w:val="22"/>
        </w:rPr>
        <w:t xml:space="preserve">Financial </w:t>
      </w:r>
      <w:r w:rsidR="0030086C">
        <w:rPr>
          <w:rFonts w:ascii="Arial" w:hAnsi="Arial" w:cs="Arial"/>
          <w:b/>
          <w:szCs w:val="22"/>
        </w:rPr>
        <w:t>i</w:t>
      </w:r>
      <w:r w:rsidRPr="004B0FD9">
        <w:rPr>
          <w:rFonts w:ascii="Arial" w:hAnsi="Arial" w:cs="Arial"/>
          <w:b/>
          <w:szCs w:val="22"/>
        </w:rPr>
        <w:t>mplications</w:t>
      </w:r>
    </w:p>
    <w:p w14:paraId="066D59DC" w14:textId="77777777" w:rsidR="00212823" w:rsidRDefault="00212823" w:rsidP="00A1759C">
      <w:pPr>
        <w:rPr>
          <w:rFonts w:ascii="Arial" w:hAnsi="Arial" w:cs="Arial"/>
          <w:szCs w:val="22"/>
        </w:rPr>
      </w:pPr>
    </w:p>
    <w:p w14:paraId="2C1D129B" w14:textId="658844DF" w:rsidR="00982B41" w:rsidRDefault="0048677D" w:rsidP="00A1759C">
      <w:pPr>
        <w:pStyle w:val="ListParagraph"/>
        <w:numPr>
          <w:ilvl w:val="0"/>
          <w:numId w:val="24"/>
        </w:numPr>
        <w:rPr>
          <w:rFonts w:ascii="Arial" w:hAnsi="Arial" w:cs="Arial"/>
          <w:szCs w:val="22"/>
        </w:rPr>
      </w:pPr>
      <w:r>
        <w:rPr>
          <w:rFonts w:ascii="Arial" w:hAnsi="Arial" w:cs="Arial"/>
          <w:szCs w:val="22"/>
        </w:rPr>
        <w:t>All programmes will be met from existing budgets.</w:t>
      </w:r>
    </w:p>
    <w:p w14:paraId="5877086D" w14:textId="77777777" w:rsidR="00A1403D" w:rsidRDefault="00A1403D" w:rsidP="00A1403D">
      <w:pPr>
        <w:pStyle w:val="ListParagraph"/>
        <w:ind w:left="360"/>
        <w:rPr>
          <w:rFonts w:ascii="Arial" w:hAnsi="Arial" w:cs="Arial"/>
          <w:szCs w:val="22"/>
        </w:rPr>
      </w:pPr>
      <w:bookmarkStart w:id="2" w:name="_GoBack"/>
      <w:bookmarkEnd w:id="2"/>
    </w:p>
    <w:p w14:paraId="30250048" w14:textId="77777777" w:rsidR="000D2D3A" w:rsidRDefault="000D2D3A" w:rsidP="00A1759C">
      <w:pPr>
        <w:rPr>
          <w:rFonts w:ascii="Arial" w:hAnsi="Arial" w:cs="Arial"/>
          <w:szCs w:val="22"/>
        </w:rPr>
      </w:pPr>
    </w:p>
    <w:sdt>
      <w:sdtPr>
        <w:rPr>
          <w:rStyle w:val="Style6"/>
        </w:rPr>
        <w:alias w:val="Next steps"/>
        <w:tag w:val="Next steps"/>
        <w:id w:val="538939935"/>
        <w:placeholder>
          <w:docPart w:val="7658C64ED89C451B9777D1323F8E4B23"/>
        </w:placeholder>
      </w:sdtPr>
      <w:sdtEndPr>
        <w:rPr>
          <w:rStyle w:val="Style6"/>
        </w:rPr>
      </w:sdtEndPr>
      <w:sdtContent>
        <w:p w14:paraId="6404D45A" w14:textId="77777777" w:rsidR="000D2D3A" w:rsidRDefault="000D2D3A" w:rsidP="00A1759C">
          <w:pPr>
            <w:rPr>
              <w:rStyle w:val="Style6"/>
            </w:rPr>
          </w:pPr>
          <w:r w:rsidRPr="009B1AA8">
            <w:rPr>
              <w:rStyle w:val="Style6"/>
            </w:rPr>
            <w:t>Next steps</w:t>
          </w:r>
        </w:p>
        <w:p w14:paraId="24F6235F" w14:textId="2853627A" w:rsidR="000D2D3A" w:rsidRPr="009B1AA8" w:rsidRDefault="00F92AA9" w:rsidP="00A1759C">
          <w:pPr>
            <w:rPr>
              <w:rStyle w:val="ReportTemplate"/>
            </w:rPr>
          </w:pPr>
        </w:p>
      </w:sdtContent>
    </w:sdt>
    <w:p w14:paraId="11B7AAE3" w14:textId="7A0BB796" w:rsidR="000D2D3A" w:rsidRPr="000D2D3A" w:rsidRDefault="000D2D3A" w:rsidP="00A1759C">
      <w:pPr>
        <w:pStyle w:val="ListParagraph"/>
        <w:numPr>
          <w:ilvl w:val="0"/>
          <w:numId w:val="24"/>
        </w:numPr>
        <w:spacing w:after="160" w:line="276" w:lineRule="auto"/>
        <w:contextualSpacing/>
        <w:rPr>
          <w:rStyle w:val="ReportTemplate"/>
          <w:rFonts w:ascii="Arial" w:hAnsi="Arial" w:cs="Arial"/>
        </w:rPr>
      </w:pPr>
      <w:r>
        <w:rPr>
          <w:rStyle w:val="ReportTemplate"/>
          <w:rFonts w:ascii="Arial" w:hAnsi="Arial" w:cs="Arial"/>
        </w:rPr>
        <w:t>Officers to</w:t>
      </w:r>
      <w:r w:rsidRPr="000D2D3A">
        <w:rPr>
          <w:rStyle w:val="ReportTemplate"/>
          <w:rFonts w:ascii="Arial" w:hAnsi="Arial" w:cs="Arial"/>
        </w:rPr>
        <w:t xml:space="preserve"> progress the work in the light of members’ guidance.</w:t>
      </w:r>
    </w:p>
    <w:p w14:paraId="2F21801E" w14:textId="29041B9B" w:rsidR="000D2D3A" w:rsidRPr="000D2D3A" w:rsidRDefault="000D2D3A" w:rsidP="000D2D3A">
      <w:pPr>
        <w:rPr>
          <w:rFonts w:ascii="Arial" w:hAnsi="Arial" w:cs="Arial"/>
          <w:szCs w:val="22"/>
        </w:rPr>
      </w:pPr>
    </w:p>
    <w:sectPr w:rsidR="000D2D3A" w:rsidRPr="000D2D3A" w:rsidSect="00662372">
      <w:headerReference w:type="default" r:id="rId14"/>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5BDB3" w14:textId="77777777" w:rsidR="00EF4AF2" w:rsidRDefault="00EF4AF2">
      <w:r>
        <w:separator/>
      </w:r>
    </w:p>
  </w:endnote>
  <w:endnote w:type="continuationSeparator" w:id="0">
    <w:p w14:paraId="3451D417" w14:textId="77777777" w:rsidR="00EF4AF2" w:rsidRDefault="00EF4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69A6F79-1233-4240-BB96-AC03A066AC4E}"/>
  </w:font>
  <w:font w:name="Calibri">
    <w:panose1 w:val="020F0502020204030204"/>
    <w:charset w:val="00"/>
    <w:family w:val="swiss"/>
    <w:pitch w:val="variable"/>
    <w:sig w:usb0="E00002FF" w:usb1="4000ACFF" w:usb2="00000001" w:usb3="00000000" w:csb0="0000019F" w:csb1="00000000"/>
    <w:embedRegular r:id="rId2" w:fontKey="{C73299C3-BE67-4AAA-95AC-A0D070DF5CC0}"/>
  </w:font>
  <w:font w:name="Cambria">
    <w:panose1 w:val="02040503050406030204"/>
    <w:charset w:val="00"/>
    <w:family w:val="roman"/>
    <w:pitch w:val="variable"/>
    <w:sig w:usb0="E00002FF" w:usb1="400004FF" w:usb2="00000000" w:usb3="00000000" w:csb0="0000019F" w:csb1="00000000"/>
    <w:embedRegular r:id="rId3" w:fontKey="{8794EB13-5260-4004-B71D-13F4F0C04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C3F79" w14:textId="77777777" w:rsidR="00EF4AF2" w:rsidRPr="00D2628F" w:rsidRDefault="00EF4AF2" w:rsidP="00D2628F">
    <w:pPr>
      <w:pStyle w:val="Footer"/>
    </w:pPr>
    <w:bookmarkStart w:id="0" w:name="Date2"/>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F9B4C" w14:textId="77777777" w:rsidR="00EF4AF2" w:rsidRDefault="00EF4AF2">
      <w:r>
        <w:separator/>
      </w:r>
    </w:p>
  </w:footnote>
  <w:footnote w:type="continuationSeparator" w:id="0">
    <w:p w14:paraId="18900EDE" w14:textId="77777777" w:rsidR="00EF4AF2" w:rsidRDefault="00EF4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EF4AF2" w:rsidRPr="004F266E" w14:paraId="47EA0431" w14:textId="77777777" w:rsidTr="00780BEA">
      <w:tc>
        <w:tcPr>
          <w:tcW w:w="5920" w:type="dxa"/>
          <w:vMerge w:val="restart"/>
          <w:shd w:val="clear" w:color="auto" w:fill="auto"/>
        </w:tcPr>
        <w:p w14:paraId="01092E02" w14:textId="77777777" w:rsidR="00EF4AF2" w:rsidRPr="00374227" w:rsidRDefault="00EF4AF2" w:rsidP="00780BEA">
          <w:pPr>
            <w:pStyle w:val="Header"/>
            <w:tabs>
              <w:tab w:val="clear" w:pos="4153"/>
              <w:tab w:val="clear" w:pos="8306"/>
              <w:tab w:val="center" w:pos="2923"/>
            </w:tabs>
          </w:pPr>
          <w:r>
            <w:rPr>
              <w:rFonts w:ascii="Arial" w:hAnsi="Arial" w:cs="Arial"/>
              <w:noProof/>
              <w:sz w:val="44"/>
              <w:szCs w:val="44"/>
            </w:rPr>
            <w:drawing>
              <wp:inline distT="0" distB="0" distL="0" distR="0" wp14:anchorId="53BC8CEE" wp14:editId="03777270">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836C32A" w14:textId="77777777" w:rsidR="00EF4AF2" w:rsidRPr="00374227" w:rsidRDefault="00EF4AF2" w:rsidP="004B0FD9">
          <w:pPr>
            <w:pStyle w:val="Header"/>
            <w:rPr>
              <w:rFonts w:ascii="Arial" w:hAnsi="Arial" w:cs="Arial"/>
              <w:b/>
              <w:szCs w:val="22"/>
            </w:rPr>
          </w:pPr>
          <w:r>
            <w:rPr>
              <w:rFonts w:ascii="Arial" w:hAnsi="Arial" w:cs="Arial"/>
              <w:b/>
              <w:szCs w:val="22"/>
            </w:rPr>
            <w:t>Improvement and Innovation Board</w:t>
          </w:r>
        </w:p>
      </w:tc>
    </w:tr>
    <w:tr w:rsidR="00EF4AF2" w14:paraId="4B94CF68" w14:textId="77777777" w:rsidTr="00780BEA">
      <w:trPr>
        <w:trHeight w:val="450"/>
      </w:trPr>
      <w:tc>
        <w:tcPr>
          <w:tcW w:w="5920" w:type="dxa"/>
          <w:vMerge/>
          <w:shd w:val="clear" w:color="auto" w:fill="auto"/>
        </w:tcPr>
        <w:p w14:paraId="77AF9A3F" w14:textId="77777777" w:rsidR="00EF4AF2" w:rsidRPr="00374227" w:rsidRDefault="00EF4AF2" w:rsidP="00780BEA">
          <w:pPr>
            <w:pStyle w:val="Header"/>
          </w:pPr>
        </w:p>
      </w:tc>
      <w:tc>
        <w:tcPr>
          <w:tcW w:w="3260" w:type="dxa"/>
          <w:shd w:val="clear" w:color="auto" w:fill="auto"/>
          <w:vAlign w:val="center"/>
        </w:tcPr>
        <w:p w14:paraId="26BD69E9" w14:textId="764838A0" w:rsidR="00EF4AF2" w:rsidRPr="00374227" w:rsidRDefault="00EF4AF2" w:rsidP="004B0FD9">
          <w:pPr>
            <w:pStyle w:val="Header"/>
            <w:spacing w:before="60"/>
            <w:rPr>
              <w:rFonts w:ascii="Arial" w:hAnsi="Arial" w:cs="Arial"/>
              <w:szCs w:val="22"/>
            </w:rPr>
          </w:pPr>
          <w:r>
            <w:rPr>
              <w:rFonts w:ascii="Arial" w:hAnsi="Arial" w:cs="Arial"/>
              <w:szCs w:val="22"/>
            </w:rPr>
            <w:t>16 July 2018</w:t>
          </w:r>
        </w:p>
      </w:tc>
    </w:tr>
    <w:tr w:rsidR="00EF4AF2" w:rsidRPr="004F266E" w14:paraId="6BF5A475" w14:textId="77777777" w:rsidTr="00780BEA">
      <w:trPr>
        <w:trHeight w:val="708"/>
      </w:trPr>
      <w:tc>
        <w:tcPr>
          <w:tcW w:w="5920" w:type="dxa"/>
          <w:vMerge/>
          <w:shd w:val="clear" w:color="auto" w:fill="auto"/>
        </w:tcPr>
        <w:p w14:paraId="26E5B8BA" w14:textId="77777777" w:rsidR="00EF4AF2" w:rsidRPr="00374227" w:rsidRDefault="00EF4AF2" w:rsidP="00780BEA">
          <w:pPr>
            <w:pStyle w:val="Header"/>
          </w:pPr>
        </w:p>
      </w:tc>
      <w:tc>
        <w:tcPr>
          <w:tcW w:w="3260" w:type="dxa"/>
          <w:shd w:val="clear" w:color="auto" w:fill="auto"/>
          <w:vAlign w:val="center"/>
        </w:tcPr>
        <w:p w14:paraId="55EC7948" w14:textId="1F437087" w:rsidR="00EF4AF2" w:rsidRPr="00374227" w:rsidRDefault="00EF4AF2" w:rsidP="004B0FD9">
          <w:pPr>
            <w:pStyle w:val="Header"/>
            <w:spacing w:before="60"/>
            <w:rPr>
              <w:rFonts w:ascii="Arial" w:hAnsi="Arial" w:cs="Arial"/>
              <w:b/>
              <w:szCs w:val="22"/>
            </w:rPr>
          </w:pPr>
        </w:p>
      </w:tc>
    </w:tr>
  </w:tbl>
  <w:p w14:paraId="49B30C85" w14:textId="77777777" w:rsidR="00EF4AF2" w:rsidRPr="0021114E" w:rsidRDefault="00EF4AF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7E9B6" w14:textId="77777777" w:rsidR="00EF4AF2" w:rsidRDefault="00EF4AF2" w:rsidP="00E64FBC">
    <w:pPr>
      <w:pStyle w:val="Header"/>
      <w:rPr>
        <w:sz w:val="2"/>
      </w:rPr>
    </w:pPr>
  </w:p>
  <w:p w14:paraId="662DABEE" w14:textId="77777777" w:rsidR="00EF4AF2" w:rsidRDefault="00EF4AF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F4AF2" w:rsidRPr="001D2C76" w14:paraId="501F43AB" w14:textId="77777777" w:rsidTr="00084E44">
      <w:tc>
        <w:tcPr>
          <w:tcW w:w="6062" w:type="dxa"/>
          <w:vMerge w:val="restart"/>
        </w:tcPr>
        <w:p w14:paraId="0129B643" w14:textId="77777777" w:rsidR="00EF4AF2" w:rsidRDefault="00EF4AF2" w:rsidP="007C2BC2">
          <w:pPr>
            <w:pStyle w:val="Header"/>
            <w:tabs>
              <w:tab w:val="clear" w:pos="4153"/>
              <w:tab w:val="clear" w:pos="8306"/>
              <w:tab w:val="center" w:pos="2923"/>
            </w:tabs>
          </w:pPr>
          <w:r>
            <w:rPr>
              <w:rFonts w:ascii="Arial" w:hAnsi="Arial" w:cs="Arial"/>
              <w:noProof/>
              <w:sz w:val="44"/>
              <w:szCs w:val="44"/>
            </w:rPr>
            <w:drawing>
              <wp:inline distT="0" distB="0" distL="0" distR="0" wp14:anchorId="186DE7D0" wp14:editId="4B62E816">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841D1ED" w14:textId="77777777" w:rsidR="00EF4AF2" w:rsidRPr="001D2C76" w:rsidRDefault="00EF4AF2" w:rsidP="00546D0D">
          <w:pPr>
            <w:pStyle w:val="Header"/>
            <w:rPr>
              <w:b/>
            </w:rPr>
          </w:pPr>
          <w:r>
            <w:rPr>
              <w:rFonts w:ascii="Arial" w:hAnsi="Arial" w:cs="Arial"/>
              <w:b/>
              <w:sz w:val="24"/>
              <w:szCs w:val="24"/>
            </w:rPr>
            <w:t>Meeting title</w:t>
          </w:r>
        </w:p>
      </w:tc>
    </w:tr>
    <w:tr w:rsidR="00EF4AF2" w14:paraId="055017E5" w14:textId="77777777" w:rsidTr="00084E44">
      <w:trPr>
        <w:trHeight w:val="450"/>
      </w:trPr>
      <w:tc>
        <w:tcPr>
          <w:tcW w:w="6062" w:type="dxa"/>
          <w:vMerge/>
        </w:tcPr>
        <w:p w14:paraId="5A73E2DE" w14:textId="77777777" w:rsidR="00EF4AF2" w:rsidRDefault="00EF4AF2" w:rsidP="00546D0D">
          <w:pPr>
            <w:pStyle w:val="Header"/>
          </w:pPr>
        </w:p>
      </w:tc>
      <w:tc>
        <w:tcPr>
          <w:tcW w:w="3225" w:type="dxa"/>
        </w:tcPr>
        <w:p w14:paraId="2AD34022" w14:textId="77777777" w:rsidR="00EF4AF2" w:rsidRDefault="00EF4AF2" w:rsidP="00546D0D">
          <w:pPr>
            <w:pStyle w:val="Header"/>
            <w:spacing w:before="60"/>
          </w:pPr>
          <w:r>
            <w:rPr>
              <w:rFonts w:ascii="Arial" w:hAnsi="Arial" w:cs="Arial"/>
              <w:sz w:val="24"/>
              <w:szCs w:val="24"/>
            </w:rPr>
            <w:t xml:space="preserve">Meeting date </w:t>
          </w:r>
        </w:p>
      </w:tc>
    </w:tr>
    <w:tr w:rsidR="00EF4AF2" w14:paraId="1B1D7501" w14:textId="77777777" w:rsidTr="00084E44">
      <w:trPr>
        <w:trHeight w:val="450"/>
      </w:trPr>
      <w:tc>
        <w:tcPr>
          <w:tcW w:w="6062" w:type="dxa"/>
          <w:vMerge/>
        </w:tcPr>
        <w:p w14:paraId="6CB160DD" w14:textId="77777777" w:rsidR="00EF4AF2" w:rsidRDefault="00EF4AF2" w:rsidP="00546D0D">
          <w:pPr>
            <w:pStyle w:val="Header"/>
          </w:pPr>
        </w:p>
      </w:tc>
      <w:tc>
        <w:tcPr>
          <w:tcW w:w="3225" w:type="dxa"/>
        </w:tcPr>
        <w:p w14:paraId="6BDDF2B9" w14:textId="77777777" w:rsidR="00EF4AF2" w:rsidRDefault="00EF4AF2" w:rsidP="00546D0D">
          <w:pPr>
            <w:pStyle w:val="Header"/>
            <w:spacing w:before="60"/>
            <w:rPr>
              <w:rFonts w:ascii="Arial" w:hAnsi="Arial" w:cs="Arial"/>
              <w:b/>
              <w:sz w:val="24"/>
              <w:szCs w:val="24"/>
            </w:rPr>
          </w:pPr>
        </w:p>
        <w:p w14:paraId="3CB58789" w14:textId="77777777" w:rsidR="00EF4AF2" w:rsidRPr="00546D0D" w:rsidRDefault="00EF4AF2" w:rsidP="00546D0D">
          <w:pPr>
            <w:pStyle w:val="Header"/>
            <w:spacing w:before="60"/>
            <w:rPr>
              <w:rFonts w:ascii="Arial" w:hAnsi="Arial" w:cs="Arial"/>
              <w:b/>
              <w:sz w:val="24"/>
              <w:szCs w:val="24"/>
            </w:rPr>
          </w:pPr>
          <w:r>
            <w:rPr>
              <w:rFonts w:ascii="Arial" w:hAnsi="Arial" w:cs="Arial"/>
              <w:b/>
              <w:sz w:val="24"/>
              <w:szCs w:val="24"/>
            </w:rPr>
            <w:t>Item X</w:t>
          </w:r>
        </w:p>
      </w:tc>
    </w:tr>
  </w:tbl>
  <w:p w14:paraId="541E5FDC" w14:textId="77777777" w:rsidR="00EF4AF2" w:rsidRDefault="00EF4AF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BBDF5" w14:textId="77777777" w:rsidR="00EF4AF2" w:rsidRDefault="00EF4AF2">
    <w:pPr>
      <w:pStyle w:val="Header"/>
      <w:rPr>
        <w:rFonts w:ascii="Arial" w:hAnsi="Arial" w:cs="Arial"/>
      </w:rPr>
    </w:pPr>
  </w:p>
  <w:tbl>
    <w:tblPr>
      <w:tblW w:w="9180" w:type="dxa"/>
      <w:tblLook w:val="01E0" w:firstRow="1" w:lastRow="1" w:firstColumn="1" w:lastColumn="1" w:noHBand="0" w:noVBand="0"/>
    </w:tblPr>
    <w:tblGrid>
      <w:gridCol w:w="5920"/>
      <w:gridCol w:w="3260"/>
    </w:tblGrid>
    <w:tr w:rsidR="00EF4AF2" w:rsidRPr="004F266E" w14:paraId="26EDE27B" w14:textId="77777777" w:rsidTr="00EF4AF2">
      <w:tc>
        <w:tcPr>
          <w:tcW w:w="5920" w:type="dxa"/>
          <w:vMerge w:val="restart"/>
          <w:shd w:val="clear" w:color="auto" w:fill="auto"/>
        </w:tcPr>
        <w:p w14:paraId="3369ABEF" w14:textId="77777777" w:rsidR="00EF4AF2" w:rsidRPr="00374227" w:rsidRDefault="00EF4AF2" w:rsidP="00EF4AF2">
          <w:pPr>
            <w:pStyle w:val="Header"/>
            <w:tabs>
              <w:tab w:val="clear" w:pos="4153"/>
              <w:tab w:val="clear" w:pos="8306"/>
              <w:tab w:val="center" w:pos="2923"/>
            </w:tabs>
          </w:pPr>
          <w:r>
            <w:rPr>
              <w:rFonts w:ascii="Arial" w:hAnsi="Arial" w:cs="Arial"/>
              <w:noProof/>
              <w:sz w:val="44"/>
              <w:szCs w:val="44"/>
            </w:rPr>
            <w:drawing>
              <wp:inline distT="0" distB="0" distL="0" distR="0" wp14:anchorId="1A8564BC" wp14:editId="0A764DA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77F5ACAA" w14:textId="77777777" w:rsidR="00EF4AF2" w:rsidRDefault="00EF4AF2" w:rsidP="00EF4AF2">
          <w:pPr>
            <w:pStyle w:val="Header"/>
            <w:rPr>
              <w:rFonts w:ascii="Arial" w:hAnsi="Arial" w:cs="Arial"/>
              <w:b/>
              <w:szCs w:val="22"/>
            </w:rPr>
          </w:pPr>
          <w:r>
            <w:rPr>
              <w:rFonts w:ascii="Arial" w:hAnsi="Arial" w:cs="Arial"/>
              <w:b/>
              <w:szCs w:val="22"/>
            </w:rPr>
            <w:t>Improvement and Innovation Board</w:t>
          </w:r>
        </w:p>
      </w:tc>
    </w:tr>
    <w:tr w:rsidR="00EF4AF2" w14:paraId="57822E93" w14:textId="77777777" w:rsidTr="00EF4AF2">
      <w:trPr>
        <w:trHeight w:val="450"/>
      </w:trPr>
      <w:tc>
        <w:tcPr>
          <w:tcW w:w="5920" w:type="dxa"/>
          <w:vMerge/>
          <w:shd w:val="clear" w:color="auto" w:fill="auto"/>
        </w:tcPr>
        <w:p w14:paraId="0F1651BE" w14:textId="77777777" w:rsidR="00EF4AF2" w:rsidRPr="00374227" w:rsidRDefault="00EF4AF2" w:rsidP="00EF4AF2">
          <w:pPr>
            <w:pStyle w:val="Header"/>
          </w:pPr>
        </w:p>
      </w:tc>
      <w:tc>
        <w:tcPr>
          <w:tcW w:w="3260" w:type="dxa"/>
          <w:vAlign w:val="center"/>
        </w:tcPr>
        <w:p w14:paraId="664A9D52" w14:textId="77777777" w:rsidR="00EF4AF2" w:rsidRDefault="00EF4AF2" w:rsidP="00EF4AF2">
          <w:pPr>
            <w:pStyle w:val="Header"/>
            <w:spacing w:before="60"/>
            <w:rPr>
              <w:rFonts w:ascii="Arial" w:hAnsi="Arial" w:cs="Arial"/>
              <w:szCs w:val="22"/>
            </w:rPr>
          </w:pPr>
          <w:r>
            <w:rPr>
              <w:rFonts w:ascii="Arial" w:hAnsi="Arial" w:cs="Arial"/>
              <w:szCs w:val="22"/>
            </w:rPr>
            <w:t>16 July 2018</w:t>
          </w:r>
        </w:p>
      </w:tc>
    </w:tr>
    <w:tr w:rsidR="00EF4AF2" w:rsidRPr="004F266E" w14:paraId="69090804" w14:textId="77777777" w:rsidTr="00A1403D">
      <w:trPr>
        <w:trHeight w:val="175"/>
      </w:trPr>
      <w:tc>
        <w:tcPr>
          <w:tcW w:w="5920" w:type="dxa"/>
          <w:vMerge/>
          <w:shd w:val="clear" w:color="auto" w:fill="auto"/>
        </w:tcPr>
        <w:p w14:paraId="3841AACC" w14:textId="77777777" w:rsidR="00EF4AF2" w:rsidRPr="00374227" w:rsidRDefault="00EF4AF2" w:rsidP="00EF4AF2">
          <w:pPr>
            <w:pStyle w:val="Header"/>
          </w:pPr>
        </w:p>
      </w:tc>
      <w:tc>
        <w:tcPr>
          <w:tcW w:w="3260" w:type="dxa"/>
          <w:vAlign w:val="center"/>
        </w:tcPr>
        <w:p w14:paraId="4A423571" w14:textId="77777777" w:rsidR="00EF4AF2" w:rsidRPr="00374227" w:rsidRDefault="00EF4AF2" w:rsidP="00EF4AF2">
          <w:pPr>
            <w:pStyle w:val="Header"/>
            <w:spacing w:before="60"/>
            <w:rPr>
              <w:rFonts w:ascii="Arial" w:hAnsi="Arial" w:cs="Arial"/>
              <w:b/>
              <w:szCs w:val="22"/>
            </w:rPr>
          </w:pPr>
        </w:p>
      </w:tc>
    </w:tr>
  </w:tbl>
  <w:p w14:paraId="31C02574" w14:textId="77777777" w:rsidR="00EF4AF2" w:rsidRPr="0021114E" w:rsidRDefault="00EF4AF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9218F5"/>
    <w:multiLevelType w:val="hybridMultilevel"/>
    <w:tmpl w:val="278A2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F466C9F"/>
    <w:multiLevelType w:val="hybridMultilevel"/>
    <w:tmpl w:val="CF8A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7B45F41"/>
    <w:multiLevelType w:val="hybridMultilevel"/>
    <w:tmpl w:val="FCBE9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7B271D"/>
    <w:multiLevelType w:val="multilevel"/>
    <w:tmpl w:val="9DAA2940"/>
    <w:lvl w:ilvl="0">
      <w:start w:val="1"/>
      <w:numFmt w:val="bullet"/>
      <w:lvlText w:val=""/>
      <w:lvlJc w:val="left"/>
      <w:pPr>
        <w:ind w:left="927" w:hanging="360"/>
      </w:pPr>
      <w:rPr>
        <w:rFonts w:ascii="Symbol" w:hAnsi="Symbol" w:hint="default"/>
        <w:b w:val="0"/>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6432FC"/>
    <w:multiLevelType w:val="hybridMultilevel"/>
    <w:tmpl w:val="BA66508C"/>
    <w:lvl w:ilvl="0" w:tplc="8490091C">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E934E06"/>
    <w:multiLevelType w:val="multilevel"/>
    <w:tmpl w:val="36BAF19C"/>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024B7A"/>
    <w:multiLevelType w:val="hybridMultilevel"/>
    <w:tmpl w:val="8744B362"/>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99699F"/>
    <w:multiLevelType w:val="hybridMultilevel"/>
    <w:tmpl w:val="A000C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3842B90"/>
    <w:multiLevelType w:val="hybridMultilevel"/>
    <w:tmpl w:val="DAA8E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3B3053B"/>
    <w:multiLevelType w:val="hybridMultilevel"/>
    <w:tmpl w:val="64E07FA6"/>
    <w:lvl w:ilvl="0" w:tplc="C14E5A4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2E1847"/>
    <w:multiLevelType w:val="hybridMultilevel"/>
    <w:tmpl w:val="1810825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1906024"/>
    <w:multiLevelType w:val="hybridMultilevel"/>
    <w:tmpl w:val="112AFD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7A4F06CD"/>
    <w:multiLevelType w:val="hybridMultilevel"/>
    <w:tmpl w:val="AD1A3786"/>
    <w:lvl w:ilvl="0" w:tplc="A4109DF0">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FF0AA1"/>
    <w:multiLevelType w:val="hybridMultilevel"/>
    <w:tmpl w:val="DD76B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8"/>
  </w:num>
  <w:num w:numId="3">
    <w:abstractNumId w:val="27"/>
  </w:num>
  <w:num w:numId="4">
    <w:abstractNumId w:val="38"/>
  </w:num>
  <w:num w:numId="5">
    <w:abstractNumId w:val="26"/>
  </w:num>
  <w:num w:numId="6">
    <w:abstractNumId w:val="18"/>
  </w:num>
  <w:num w:numId="7">
    <w:abstractNumId w:val="33"/>
  </w:num>
  <w:num w:numId="8">
    <w:abstractNumId w:val="12"/>
  </w:num>
  <w:num w:numId="9">
    <w:abstractNumId w:val="5"/>
  </w:num>
  <w:num w:numId="10">
    <w:abstractNumId w:val="3"/>
  </w:num>
  <w:num w:numId="11">
    <w:abstractNumId w:val="13"/>
  </w:num>
  <w:num w:numId="12">
    <w:abstractNumId w:val="28"/>
  </w:num>
  <w:num w:numId="13">
    <w:abstractNumId w:val="16"/>
  </w:num>
  <w:num w:numId="14">
    <w:abstractNumId w:val="41"/>
  </w:num>
  <w:num w:numId="15">
    <w:abstractNumId w:val="23"/>
  </w:num>
  <w:num w:numId="16">
    <w:abstractNumId w:val="2"/>
  </w:num>
  <w:num w:numId="17">
    <w:abstractNumId w:val="37"/>
  </w:num>
  <w:num w:numId="18">
    <w:abstractNumId w:val="21"/>
  </w:num>
  <w:num w:numId="19">
    <w:abstractNumId w:val="10"/>
  </w:num>
  <w:num w:numId="20">
    <w:abstractNumId w:val="14"/>
  </w:num>
  <w:num w:numId="21">
    <w:abstractNumId w:val="31"/>
  </w:num>
  <w:num w:numId="22">
    <w:abstractNumId w:val="20"/>
  </w:num>
  <w:num w:numId="23">
    <w:abstractNumId w:val="35"/>
  </w:num>
  <w:num w:numId="24">
    <w:abstractNumId w:val="19"/>
  </w:num>
  <w:num w:numId="25">
    <w:abstractNumId w:val="6"/>
  </w:num>
  <w:num w:numId="26">
    <w:abstractNumId w:val="36"/>
  </w:num>
  <w:num w:numId="27">
    <w:abstractNumId w:val="1"/>
  </w:num>
  <w:num w:numId="28">
    <w:abstractNumId w:val="4"/>
  </w:num>
  <w:num w:numId="29">
    <w:abstractNumId w:val="0"/>
  </w:num>
  <w:num w:numId="30">
    <w:abstractNumId w:val="24"/>
  </w:num>
  <w:num w:numId="31">
    <w:abstractNumId w:val="30"/>
  </w:num>
  <w:num w:numId="32">
    <w:abstractNumId w:val="39"/>
  </w:num>
  <w:num w:numId="33">
    <w:abstractNumId w:val="17"/>
  </w:num>
  <w:num w:numId="34">
    <w:abstractNumId w:val="7"/>
  </w:num>
  <w:num w:numId="35">
    <w:abstractNumId w:val="25"/>
  </w:num>
  <w:num w:numId="36">
    <w:abstractNumId w:val="11"/>
  </w:num>
  <w:num w:numId="37">
    <w:abstractNumId w:val="32"/>
  </w:num>
  <w:num w:numId="38">
    <w:abstractNumId w:val="40"/>
  </w:num>
  <w:num w:numId="39">
    <w:abstractNumId w:val="9"/>
  </w:num>
  <w:num w:numId="40">
    <w:abstractNumId w:val="22"/>
  </w:num>
  <w:num w:numId="41">
    <w:abstractNumId w:val="32"/>
  </w:num>
  <w:num w:numId="42">
    <w:abstractNumId w:val="15"/>
  </w:num>
  <w:num w:numId="43">
    <w:abstractNumId w:val="34"/>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25467"/>
    <w:rsid w:val="000367FF"/>
    <w:rsid w:val="000436CC"/>
    <w:rsid w:val="0005258B"/>
    <w:rsid w:val="0005285D"/>
    <w:rsid w:val="00061956"/>
    <w:rsid w:val="00081B2C"/>
    <w:rsid w:val="0008287E"/>
    <w:rsid w:val="00084E44"/>
    <w:rsid w:val="000948CA"/>
    <w:rsid w:val="000979DA"/>
    <w:rsid w:val="000A3935"/>
    <w:rsid w:val="000A7FC2"/>
    <w:rsid w:val="000B09F5"/>
    <w:rsid w:val="000C3360"/>
    <w:rsid w:val="000C4EA0"/>
    <w:rsid w:val="000D2BDB"/>
    <w:rsid w:val="000D2D3A"/>
    <w:rsid w:val="000D702D"/>
    <w:rsid w:val="000E5E39"/>
    <w:rsid w:val="001007C4"/>
    <w:rsid w:val="00100FC2"/>
    <w:rsid w:val="0010253D"/>
    <w:rsid w:val="00105476"/>
    <w:rsid w:val="00112E4C"/>
    <w:rsid w:val="00112EB4"/>
    <w:rsid w:val="001172B6"/>
    <w:rsid w:val="00120F70"/>
    <w:rsid w:val="001224A4"/>
    <w:rsid w:val="00124D3D"/>
    <w:rsid w:val="00131B2A"/>
    <w:rsid w:val="001522F3"/>
    <w:rsid w:val="001610C3"/>
    <w:rsid w:val="00173D5A"/>
    <w:rsid w:val="0017617B"/>
    <w:rsid w:val="0019337A"/>
    <w:rsid w:val="001A07F1"/>
    <w:rsid w:val="001A7A02"/>
    <w:rsid w:val="001C45B0"/>
    <w:rsid w:val="001C6F7B"/>
    <w:rsid w:val="001D2C76"/>
    <w:rsid w:val="001D6699"/>
    <w:rsid w:val="001D6703"/>
    <w:rsid w:val="001E476B"/>
    <w:rsid w:val="001E4CE7"/>
    <w:rsid w:val="001E6A74"/>
    <w:rsid w:val="001F7120"/>
    <w:rsid w:val="001F7D2F"/>
    <w:rsid w:val="0021114E"/>
    <w:rsid w:val="00212823"/>
    <w:rsid w:val="00217C9D"/>
    <w:rsid w:val="00223F45"/>
    <w:rsid w:val="002414C2"/>
    <w:rsid w:val="002510E9"/>
    <w:rsid w:val="00254BA7"/>
    <w:rsid w:val="00254DF4"/>
    <w:rsid w:val="00264E91"/>
    <w:rsid w:val="002A0C7D"/>
    <w:rsid w:val="002A0D9E"/>
    <w:rsid w:val="002B0100"/>
    <w:rsid w:val="002B6AD9"/>
    <w:rsid w:val="002C3570"/>
    <w:rsid w:val="002C3C07"/>
    <w:rsid w:val="002C7C18"/>
    <w:rsid w:val="002D0658"/>
    <w:rsid w:val="002F15DD"/>
    <w:rsid w:val="002F611F"/>
    <w:rsid w:val="0030086C"/>
    <w:rsid w:val="0030235F"/>
    <w:rsid w:val="00302667"/>
    <w:rsid w:val="003062DB"/>
    <w:rsid w:val="0031171B"/>
    <w:rsid w:val="003165C5"/>
    <w:rsid w:val="00324E86"/>
    <w:rsid w:val="00342AEC"/>
    <w:rsid w:val="0034693C"/>
    <w:rsid w:val="00363ED4"/>
    <w:rsid w:val="00372DE6"/>
    <w:rsid w:val="0037306B"/>
    <w:rsid w:val="003978FB"/>
    <w:rsid w:val="003A1252"/>
    <w:rsid w:val="003A20B8"/>
    <w:rsid w:val="003C008C"/>
    <w:rsid w:val="003C3244"/>
    <w:rsid w:val="003C7786"/>
    <w:rsid w:val="003C77A8"/>
    <w:rsid w:val="003D0D2F"/>
    <w:rsid w:val="003E20D5"/>
    <w:rsid w:val="003E4825"/>
    <w:rsid w:val="003E4B3E"/>
    <w:rsid w:val="00402ADD"/>
    <w:rsid w:val="004079DC"/>
    <w:rsid w:val="00407E5F"/>
    <w:rsid w:val="0041006B"/>
    <w:rsid w:val="004135A4"/>
    <w:rsid w:val="004167E2"/>
    <w:rsid w:val="0042168F"/>
    <w:rsid w:val="004232B4"/>
    <w:rsid w:val="004265D5"/>
    <w:rsid w:val="00435D57"/>
    <w:rsid w:val="004401AF"/>
    <w:rsid w:val="004409B9"/>
    <w:rsid w:val="00441FE8"/>
    <w:rsid w:val="00444C86"/>
    <w:rsid w:val="0046742B"/>
    <w:rsid w:val="00481354"/>
    <w:rsid w:val="0048677D"/>
    <w:rsid w:val="004A5654"/>
    <w:rsid w:val="004B0FD9"/>
    <w:rsid w:val="004B3A6B"/>
    <w:rsid w:val="004D36F3"/>
    <w:rsid w:val="004E2ED1"/>
    <w:rsid w:val="004F12FE"/>
    <w:rsid w:val="005032C4"/>
    <w:rsid w:val="00512B85"/>
    <w:rsid w:val="00516EB8"/>
    <w:rsid w:val="0051719F"/>
    <w:rsid w:val="0052608E"/>
    <w:rsid w:val="00531297"/>
    <w:rsid w:val="005342EE"/>
    <w:rsid w:val="0053751D"/>
    <w:rsid w:val="00546D0D"/>
    <w:rsid w:val="00574A8C"/>
    <w:rsid w:val="00575EED"/>
    <w:rsid w:val="00576F47"/>
    <w:rsid w:val="005A1508"/>
    <w:rsid w:val="005A4917"/>
    <w:rsid w:val="005B1663"/>
    <w:rsid w:val="005B3508"/>
    <w:rsid w:val="005B6237"/>
    <w:rsid w:val="005C19FD"/>
    <w:rsid w:val="005C35EE"/>
    <w:rsid w:val="005C75D6"/>
    <w:rsid w:val="005E04B7"/>
    <w:rsid w:val="005E38A9"/>
    <w:rsid w:val="005E67E5"/>
    <w:rsid w:val="005F0364"/>
    <w:rsid w:val="005F364F"/>
    <w:rsid w:val="00601A2D"/>
    <w:rsid w:val="006137EA"/>
    <w:rsid w:val="00616455"/>
    <w:rsid w:val="006177BC"/>
    <w:rsid w:val="00617B72"/>
    <w:rsid w:val="00624656"/>
    <w:rsid w:val="00636D0B"/>
    <w:rsid w:val="006373F4"/>
    <w:rsid w:val="00641610"/>
    <w:rsid w:val="00646A98"/>
    <w:rsid w:val="00650936"/>
    <w:rsid w:val="00654832"/>
    <w:rsid w:val="00657B29"/>
    <w:rsid w:val="00661D75"/>
    <w:rsid w:val="00662372"/>
    <w:rsid w:val="00662478"/>
    <w:rsid w:val="00664873"/>
    <w:rsid w:val="00686BD7"/>
    <w:rsid w:val="00692400"/>
    <w:rsid w:val="00692E93"/>
    <w:rsid w:val="00697B8A"/>
    <w:rsid w:val="006A0669"/>
    <w:rsid w:val="006A0E31"/>
    <w:rsid w:val="006A3C19"/>
    <w:rsid w:val="006A5B68"/>
    <w:rsid w:val="006B4E36"/>
    <w:rsid w:val="006C33DB"/>
    <w:rsid w:val="006C6FAD"/>
    <w:rsid w:val="006F0CCB"/>
    <w:rsid w:val="006F2450"/>
    <w:rsid w:val="00706C7D"/>
    <w:rsid w:val="00706D3A"/>
    <w:rsid w:val="007159AA"/>
    <w:rsid w:val="00732B9B"/>
    <w:rsid w:val="00743A01"/>
    <w:rsid w:val="00752D01"/>
    <w:rsid w:val="0075602F"/>
    <w:rsid w:val="00766D2F"/>
    <w:rsid w:val="007670B0"/>
    <w:rsid w:val="00780BEA"/>
    <w:rsid w:val="0079166F"/>
    <w:rsid w:val="00797C01"/>
    <w:rsid w:val="007A063E"/>
    <w:rsid w:val="007A13FF"/>
    <w:rsid w:val="007A7676"/>
    <w:rsid w:val="007B66A1"/>
    <w:rsid w:val="007B7A0E"/>
    <w:rsid w:val="007C1849"/>
    <w:rsid w:val="007C2BC2"/>
    <w:rsid w:val="007C3CC0"/>
    <w:rsid w:val="007C7743"/>
    <w:rsid w:val="007C786B"/>
    <w:rsid w:val="007E2685"/>
    <w:rsid w:val="007F248F"/>
    <w:rsid w:val="007F24E8"/>
    <w:rsid w:val="007F3B23"/>
    <w:rsid w:val="00815EC2"/>
    <w:rsid w:val="008165BB"/>
    <w:rsid w:val="008221E4"/>
    <w:rsid w:val="00837590"/>
    <w:rsid w:val="00841710"/>
    <w:rsid w:val="00851EA5"/>
    <w:rsid w:val="008530AA"/>
    <w:rsid w:val="00860C8D"/>
    <w:rsid w:val="0087174A"/>
    <w:rsid w:val="0087546A"/>
    <w:rsid w:val="008772F4"/>
    <w:rsid w:val="00882C8E"/>
    <w:rsid w:val="00893E53"/>
    <w:rsid w:val="008A652F"/>
    <w:rsid w:val="008A7100"/>
    <w:rsid w:val="008B2246"/>
    <w:rsid w:val="008B30D9"/>
    <w:rsid w:val="008C3AFD"/>
    <w:rsid w:val="008D1B23"/>
    <w:rsid w:val="008D332D"/>
    <w:rsid w:val="008D4842"/>
    <w:rsid w:val="008D4C3A"/>
    <w:rsid w:val="008D6462"/>
    <w:rsid w:val="008E337B"/>
    <w:rsid w:val="008E5AE8"/>
    <w:rsid w:val="008E7115"/>
    <w:rsid w:val="008F3A81"/>
    <w:rsid w:val="008F6D92"/>
    <w:rsid w:val="009019D7"/>
    <w:rsid w:val="0090268F"/>
    <w:rsid w:val="00914A91"/>
    <w:rsid w:val="00917383"/>
    <w:rsid w:val="0092710B"/>
    <w:rsid w:val="00931A50"/>
    <w:rsid w:val="00931FA5"/>
    <w:rsid w:val="00942298"/>
    <w:rsid w:val="0094468C"/>
    <w:rsid w:val="00950F87"/>
    <w:rsid w:val="00965C94"/>
    <w:rsid w:val="00966D72"/>
    <w:rsid w:val="00967F3E"/>
    <w:rsid w:val="00982B41"/>
    <w:rsid w:val="009877A5"/>
    <w:rsid w:val="009935C0"/>
    <w:rsid w:val="009B02CE"/>
    <w:rsid w:val="009B0968"/>
    <w:rsid w:val="009C2F32"/>
    <w:rsid w:val="009C4736"/>
    <w:rsid w:val="009C64BE"/>
    <w:rsid w:val="009C667E"/>
    <w:rsid w:val="009C7622"/>
    <w:rsid w:val="009C799F"/>
    <w:rsid w:val="009D0729"/>
    <w:rsid w:val="009D5D4A"/>
    <w:rsid w:val="009D6157"/>
    <w:rsid w:val="009D7934"/>
    <w:rsid w:val="009E17B8"/>
    <w:rsid w:val="009E2A55"/>
    <w:rsid w:val="009E64CF"/>
    <w:rsid w:val="00A05560"/>
    <w:rsid w:val="00A05A24"/>
    <w:rsid w:val="00A064B4"/>
    <w:rsid w:val="00A11170"/>
    <w:rsid w:val="00A1403D"/>
    <w:rsid w:val="00A1687F"/>
    <w:rsid w:val="00A1759C"/>
    <w:rsid w:val="00A26EB7"/>
    <w:rsid w:val="00A41125"/>
    <w:rsid w:val="00A5001A"/>
    <w:rsid w:val="00A50C98"/>
    <w:rsid w:val="00A5262E"/>
    <w:rsid w:val="00A601EC"/>
    <w:rsid w:val="00A67E0E"/>
    <w:rsid w:val="00A71CD2"/>
    <w:rsid w:val="00A7644D"/>
    <w:rsid w:val="00A9189F"/>
    <w:rsid w:val="00A92B3B"/>
    <w:rsid w:val="00AA5C07"/>
    <w:rsid w:val="00AA6F4D"/>
    <w:rsid w:val="00AB0CA0"/>
    <w:rsid w:val="00AC1C61"/>
    <w:rsid w:val="00AC52A5"/>
    <w:rsid w:val="00AE0CCD"/>
    <w:rsid w:val="00AE64DC"/>
    <w:rsid w:val="00AF0DBA"/>
    <w:rsid w:val="00AF360F"/>
    <w:rsid w:val="00B01443"/>
    <w:rsid w:val="00B0159A"/>
    <w:rsid w:val="00B162A5"/>
    <w:rsid w:val="00B2221C"/>
    <w:rsid w:val="00B23BBB"/>
    <w:rsid w:val="00B3263C"/>
    <w:rsid w:val="00B33D98"/>
    <w:rsid w:val="00B51B1C"/>
    <w:rsid w:val="00B5364D"/>
    <w:rsid w:val="00B63F0D"/>
    <w:rsid w:val="00B6445A"/>
    <w:rsid w:val="00B668B0"/>
    <w:rsid w:val="00B67071"/>
    <w:rsid w:val="00B711D1"/>
    <w:rsid w:val="00B72979"/>
    <w:rsid w:val="00B7585E"/>
    <w:rsid w:val="00BB0490"/>
    <w:rsid w:val="00BB194D"/>
    <w:rsid w:val="00BB212B"/>
    <w:rsid w:val="00BC3B14"/>
    <w:rsid w:val="00BC3B9F"/>
    <w:rsid w:val="00BD4D88"/>
    <w:rsid w:val="00BE1A18"/>
    <w:rsid w:val="00BE7985"/>
    <w:rsid w:val="00BF0E8B"/>
    <w:rsid w:val="00BF4F9E"/>
    <w:rsid w:val="00C05312"/>
    <w:rsid w:val="00C21FC8"/>
    <w:rsid w:val="00C342FB"/>
    <w:rsid w:val="00C36EBD"/>
    <w:rsid w:val="00C41AD7"/>
    <w:rsid w:val="00C51817"/>
    <w:rsid w:val="00C52F40"/>
    <w:rsid w:val="00C56860"/>
    <w:rsid w:val="00C56D09"/>
    <w:rsid w:val="00C63BF4"/>
    <w:rsid w:val="00C72328"/>
    <w:rsid w:val="00C73957"/>
    <w:rsid w:val="00C76D25"/>
    <w:rsid w:val="00C82C83"/>
    <w:rsid w:val="00C91DE9"/>
    <w:rsid w:val="00C9258A"/>
    <w:rsid w:val="00CA1498"/>
    <w:rsid w:val="00CC0245"/>
    <w:rsid w:val="00CE2310"/>
    <w:rsid w:val="00CF07A8"/>
    <w:rsid w:val="00CF3EBB"/>
    <w:rsid w:val="00CF4F96"/>
    <w:rsid w:val="00D1779A"/>
    <w:rsid w:val="00D2628F"/>
    <w:rsid w:val="00D26664"/>
    <w:rsid w:val="00D2736D"/>
    <w:rsid w:val="00D408AC"/>
    <w:rsid w:val="00D620BE"/>
    <w:rsid w:val="00D66905"/>
    <w:rsid w:val="00D67357"/>
    <w:rsid w:val="00D71AF7"/>
    <w:rsid w:val="00D77253"/>
    <w:rsid w:val="00D84788"/>
    <w:rsid w:val="00D903DC"/>
    <w:rsid w:val="00DA0183"/>
    <w:rsid w:val="00DB0C09"/>
    <w:rsid w:val="00DB180E"/>
    <w:rsid w:val="00DD7640"/>
    <w:rsid w:val="00DF11AC"/>
    <w:rsid w:val="00E11424"/>
    <w:rsid w:val="00E231FB"/>
    <w:rsid w:val="00E27467"/>
    <w:rsid w:val="00E4011A"/>
    <w:rsid w:val="00E4110D"/>
    <w:rsid w:val="00E52D8B"/>
    <w:rsid w:val="00E64FBC"/>
    <w:rsid w:val="00E650C7"/>
    <w:rsid w:val="00E7710E"/>
    <w:rsid w:val="00E81F99"/>
    <w:rsid w:val="00E8240D"/>
    <w:rsid w:val="00E83EB8"/>
    <w:rsid w:val="00E84B8B"/>
    <w:rsid w:val="00E86EE3"/>
    <w:rsid w:val="00E931C9"/>
    <w:rsid w:val="00E96B46"/>
    <w:rsid w:val="00EB1237"/>
    <w:rsid w:val="00EC1698"/>
    <w:rsid w:val="00ED1A87"/>
    <w:rsid w:val="00ED36EF"/>
    <w:rsid w:val="00EF4AF2"/>
    <w:rsid w:val="00EF71E8"/>
    <w:rsid w:val="00F00301"/>
    <w:rsid w:val="00F04669"/>
    <w:rsid w:val="00F104A7"/>
    <w:rsid w:val="00F23B3B"/>
    <w:rsid w:val="00F27ABB"/>
    <w:rsid w:val="00F31239"/>
    <w:rsid w:val="00F34C6E"/>
    <w:rsid w:val="00F44566"/>
    <w:rsid w:val="00F47C6F"/>
    <w:rsid w:val="00F53E9C"/>
    <w:rsid w:val="00F547AE"/>
    <w:rsid w:val="00F548AF"/>
    <w:rsid w:val="00F55F65"/>
    <w:rsid w:val="00F6257D"/>
    <w:rsid w:val="00F6671D"/>
    <w:rsid w:val="00F66928"/>
    <w:rsid w:val="00F72346"/>
    <w:rsid w:val="00F74F32"/>
    <w:rsid w:val="00F77051"/>
    <w:rsid w:val="00F866E4"/>
    <w:rsid w:val="00F92AA9"/>
    <w:rsid w:val="00F95A3A"/>
    <w:rsid w:val="00FB0608"/>
    <w:rsid w:val="00FB295D"/>
    <w:rsid w:val="00FB6A43"/>
    <w:rsid w:val="00FC7FAC"/>
    <w:rsid w:val="00FD08A5"/>
    <w:rsid w:val="00FD610A"/>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76A1D5"/>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9"/>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 w:type="character" w:customStyle="1" w:styleId="ReportTemplate">
    <w:name w:val="Report Template"/>
    <w:uiPriority w:val="1"/>
    <w:qFormat/>
    <w:rsid w:val="000D2D3A"/>
  </w:style>
  <w:style w:type="character" w:customStyle="1" w:styleId="Style6">
    <w:name w:val="Style6"/>
    <w:basedOn w:val="DefaultParagraphFont"/>
    <w:uiPriority w:val="1"/>
    <w:rsid w:val="000D2D3A"/>
    <w:rPr>
      <w:rFonts w:ascii="Arial" w:hAnsi="Arial"/>
      <w:b/>
      <w:sz w:val="22"/>
    </w:rPr>
  </w:style>
  <w:style w:type="paragraph" w:styleId="NoSpacing">
    <w:name w:val="No Spacing"/>
    <w:uiPriority w:val="1"/>
    <w:qFormat/>
    <w:rsid w:val="000D2D3A"/>
    <w:pPr>
      <w:ind w:left="357" w:hanging="357"/>
    </w:pPr>
    <w:rPr>
      <w:rFonts w:ascii="Arial" w:eastAsiaTheme="minorHAnsi" w:hAnsi="Arial" w:cstheme="minorBidi"/>
      <w:sz w:val="22"/>
      <w:szCs w:val="22"/>
      <w:lang w:eastAsia="en-US"/>
    </w:rPr>
  </w:style>
  <w:style w:type="character" w:customStyle="1" w:styleId="ListParagraphChar">
    <w:name w:val="List Paragraph Char"/>
    <w:aliases w:val="F5 List Paragraph Char"/>
    <w:basedOn w:val="DefaultParagraphFont"/>
    <w:link w:val="ListParagraph"/>
    <w:uiPriority w:val="34"/>
    <w:rsid w:val="000D2D3A"/>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366178856">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437872464">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4461215">
      <w:bodyDiv w:val="1"/>
      <w:marLeft w:val="0"/>
      <w:marRight w:val="0"/>
      <w:marTop w:val="0"/>
      <w:marBottom w:val="0"/>
      <w:divBdr>
        <w:top w:val="none" w:sz="0" w:space="0" w:color="auto"/>
        <w:left w:val="none" w:sz="0" w:space="0" w:color="auto"/>
        <w:bottom w:val="none" w:sz="0" w:space="0" w:color="auto"/>
        <w:right w:val="none" w:sz="0" w:space="0" w:color="auto"/>
      </w:divBdr>
    </w:div>
    <w:div w:id="1370060743">
      <w:bodyDiv w:val="1"/>
      <w:marLeft w:val="0"/>
      <w:marRight w:val="0"/>
      <w:marTop w:val="0"/>
      <w:marBottom w:val="0"/>
      <w:divBdr>
        <w:top w:val="none" w:sz="0" w:space="0" w:color="auto"/>
        <w:left w:val="none" w:sz="0" w:space="0" w:color="auto"/>
        <w:bottom w:val="none" w:sz="0" w:space="0" w:color="auto"/>
        <w:right w:val="none" w:sz="0" w:space="0" w:color="auto"/>
      </w:divBdr>
    </w:div>
    <w:div w:id="1455372410">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68828F9B9B0471FAC1CD300F5674598"/>
        <w:category>
          <w:name w:val="General"/>
          <w:gallery w:val="placeholder"/>
        </w:category>
        <w:types>
          <w:type w:val="bbPlcHdr"/>
        </w:types>
        <w:behaviors>
          <w:behavior w:val="content"/>
        </w:behaviors>
        <w:guid w:val="{2D858995-0743-4A7E-9A6C-CA6B9F2E7C43}"/>
      </w:docPartPr>
      <w:docPartBody>
        <w:p w:rsidR="00D92395" w:rsidRDefault="00D92395" w:rsidP="00D92395">
          <w:pPr>
            <w:pStyle w:val="F68828F9B9B0471FAC1CD300F5674598"/>
          </w:pPr>
          <w:r w:rsidRPr="00FB1144">
            <w:rPr>
              <w:rStyle w:val="PlaceholderText"/>
            </w:rPr>
            <w:t>Click here to enter text.</w:t>
          </w:r>
        </w:p>
      </w:docPartBody>
    </w:docPart>
    <w:docPart>
      <w:docPartPr>
        <w:name w:val="7658C64ED89C451B9777D1323F8E4B23"/>
        <w:category>
          <w:name w:val="General"/>
          <w:gallery w:val="placeholder"/>
        </w:category>
        <w:types>
          <w:type w:val="bbPlcHdr"/>
        </w:types>
        <w:behaviors>
          <w:behavior w:val="content"/>
        </w:behaviors>
        <w:guid w:val="{EF29A292-9E20-42D4-9923-B8A570682D81}"/>
      </w:docPartPr>
      <w:docPartBody>
        <w:p w:rsidR="00D92395" w:rsidRDefault="00D92395" w:rsidP="00D92395">
          <w:pPr>
            <w:pStyle w:val="7658C64ED89C451B9777D1323F8E4B23"/>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395"/>
    <w:rsid w:val="009979F8"/>
    <w:rsid w:val="00D92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2395"/>
    <w:rPr>
      <w:color w:val="808080"/>
    </w:rPr>
  </w:style>
  <w:style w:type="paragraph" w:customStyle="1" w:styleId="F68828F9B9B0471FAC1CD300F5674598">
    <w:name w:val="F68828F9B9B0471FAC1CD300F5674598"/>
    <w:rsid w:val="00D92395"/>
  </w:style>
  <w:style w:type="paragraph" w:customStyle="1" w:styleId="7658C64ED89C451B9777D1323F8E4B23">
    <w:name w:val="7658C64ED89C451B9777D1323F8E4B23"/>
    <w:rsid w:val="00D923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BD4D61BE-E65F-4A91-B0CB-A925DF166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terms/"/>
    <ds:schemaRef ds:uri="http://schemas.microsoft.com/office/infopath/2007/PartnerControls"/>
    <ds:schemaRef ds:uri="http://purl.org/dc/dcmitype/"/>
    <ds:schemaRef ds:uri="http://purl.org/dc/elements/1.1/"/>
    <ds:schemaRef ds:uri="1c8a0e75-f4bc-4eb4-8ed0-578eaea9e1ca"/>
    <ds:schemaRef ds:uri="http://www.w3.org/XML/1998/namespace"/>
    <ds:schemaRef ds:uri="http://schemas.microsoft.com/office/2006/documentManagement/types"/>
    <ds:schemaRef ds:uri="http://schemas.openxmlformats.org/package/2006/metadata/core-properties"/>
    <ds:schemaRef ds:uri="0c42e574-eb01-412a-abec-28d17bedca05"/>
    <ds:schemaRef ds:uri="http://schemas.microsoft.com/office/2006/metadata/properties"/>
  </ds:schemaRefs>
</ds:datastoreItem>
</file>

<file path=customXml/itemProps4.xml><?xml version="1.0" encoding="utf-8"?>
<ds:datastoreItem xmlns:ds="http://schemas.openxmlformats.org/officeDocument/2006/customXml" ds:itemID="{0FFB4B85-1ECD-446E-80ED-1B368AD57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697751E3</Template>
  <TotalTime>81</TotalTime>
  <Pages>8</Pages>
  <Words>1985</Words>
  <Characters>10132</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14</cp:revision>
  <cp:lastPrinted>2018-06-27T10:06:00Z</cp:lastPrinted>
  <dcterms:created xsi:type="dcterms:W3CDTF">2018-06-27T11:17:00Z</dcterms:created>
  <dcterms:modified xsi:type="dcterms:W3CDTF">2018-07-09T08:51:00Z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0x01010049E366FC758FB349B61FADA5CB2EE558</vt:lpwstr>
  </property>
</Properties>
</file>